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FDE8" w14:textId="77777777" w:rsidR="00970E9F" w:rsidRPr="00970E9F" w:rsidRDefault="00970E9F" w:rsidP="00100E64">
      <w:pPr>
        <w:rPr>
          <w:rFonts w:ascii="Arial" w:hAnsi="Arial" w:cs="Arial"/>
          <w:b/>
          <w:sz w:val="20"/>
          <w:szCs w:val="20"/>
        </w:rPr>
      </w:pPr>
      <w:r w:rsidRPr="00970E9F">
        <w:rPr>
          <w:rFonts w:ascii="Arial" w:hAnsi="Arial" w:cs="Arial"/>
          <w:b/>
          <w:sz w:val="20"/>
          <w:szCs w:val="20"/>
        </w:rPr>
        <w:t>Approving Requisitions in Ariba Quick Reference Guide</w:t>
      </w:r>
    </w:p>
    <w:p w14:paraId="41241D03" w14:textId="6D311916" w:rsidR="00970E9F" w:rsidRDefault="00970E9F" w:rsidP="00100E64">
      <w:pPr>
        <w:rPr>
          <w:rFonts w:ascii="Arial" w:hAnsi="Arial" w:cs="Arial"/>
          <w:sz w:val="20"/>
          <w:szCs w:val="20"/>
        </w:rPr>
      </w:pPr>
      <w:r w:rsidRPr="00970E9F">
        <w:rPr>
          <w:rFonts w:ascii="Arial" w:hAnsi="Arial" w:cs="Arial"/>
          <w:b/>
          <w:sz w:val="20"/>
          <w:szCs w:val="20"/>
        </w:rPr>
        <w:t>Last Updated</w:t>
      </w:r>
      <w:r>
        <w:rPr>
          <w:rFonts w:ascii="Arial" w:hAnsi="Arial" w:cs="Arial"/>
          <w:sz w:val="20"/>
          <w:szCs w:val="20"/>
        </w:rPr>
        <w:t xml:space="preserve">: </w:t>
      </w:r>
      <w:r w:rsidR="00E57992">
        <w:rPr>
          <w:rFonts w:ascii="Arial" w:hAnsi="Arial" w:cs="Arial"/>
          <w:sz w:val="20"/>
          <w:szCs w:val="20"/>
        </w:rPr>
        <w:t>08</w:t>
      </w:r>
      <w:r w:rsidR="0079774B">
        <w:rPr>
          <w:rFonts w:ascii="Arial" w:hAnsi="Arial" w:cs="Arial"/>
          <w:sz w:val="20"/>
          <w:szCs w:val="20"/>
        </w:rPr>
        <w:t>/2023</w:t>
      </w:r>
    </w:p>
    <w:p w14:paraId="395F5E1B" w14:textId="453E1154" w:rsidR="00100E64" w:rsidRDefault="00100E64" w:rsidP="00100E64">
      <w:pPr>
        <w:rPr>
          <w:rFonts w:ascii="Arial" w:hAnsi="Arial" w:cs="Arial"/>
          <w:sz w:val="20"/>
          <w:szCs w:val="20"/>
        </w:rPr>
      </w:pPr>
      <w:r w:rsidRPr="007B6ED6">
        <w:rPr>
          <w:rFonts w:ascii="Arial" w:hAnsi="Arial" w:cs="Arial"/>
          <w:sz w:val="20"/>
          <w:szCs w:val="20"/>
        </w:rPr>
        <w:t>This QR</w:t>
      </w:r>
      <w:r w:rsidR="00970E9F">
        <w:rPr>
          <w:rFonts w:ascii="Arial" w:hAnsi="Arial" w:cs="Arial"/>
          <w:sz w:val="20"/>
          <w:szCs w:val="20"/>
        </w:rPr>
        <w:t>G</w:t>
      </w:r>
      <w:r w:rsidRPr="007B6ED6">
        <w:rPr>
          <w:rFonts w:ascii="Arial" w:hAnsi="Arial" w:cs="Arial"/>
          <w:sz w:val="20"/>
          <w:szCs w:val="20"/>
        </w:rPr>
        <w:t xml:space="preserve"> provides the basic steps to review</w:t>
      </w:r>
      <w:r>
        <w:rPr>
          <w:rFonts w:ascii="Arial" w:hAnsi="Arial" w:cs="Arial"/>
          <w:sz w:val="20"/>
          <w:szCs w:val="20"/>
        </w:rPr>
        <w:t xml:space="preserve">, edit, </w:t>
      </w:r>
      <w:r w:rsidRPr="00A97DB2">
        <w:rPr>
          <w:rFonts w:ascii="Arial" w:hAnsi="Arial" w:cs="Arial"/>
          <w:sz w:val="20"/>
          <w:szCs w:val="20"/>
        </w:rPr>
        <w:t xml:space="preserve">approve </w:t>
      </w:r>
      <w:r>
        <w:rPr>
          <w:rFonts w:ascii="Arial" w:hAnsi="Arial" w:cs="Arial"/>
          <w:sz w:val="20"/>
          <w:szCs w:val="20"/>
        </w:rPr>
        <w:t xml:space="preserve">or deny </w:t>
      </w:r>
      <w:r w:rsidRPr="00A97DB2">
        <w:rPr>
          <w:rFonts w:ascii="Arial" w:hAnsi="Arial" w:cs="Arial"/>
          <w:sz w:val="20"/>
          <w:szCs w:val="20"/>
        </w:rPr>
        <w:t>a requisition.  Full approval of a requisition is</w:t>
      </w:r>
      <w:r w:rsidRPr="007B6ED6">
        <w:rPr>
          <w:rFonts w:ascii="Arial" w:hAnsi="Arial" w:cs="Arial"/>
          <w:sz w:val="20"/>
          <w:szCs w:val="20"/>
        </w:rPr>
        <w:t xml:space="preserve"> required to generate a Purchase Order (PO).</w:t>
      </w:r>
    </w:p>
    <w:p w14:paraId="02D13F42" w14:textId="0B4B5230" w:rsidR="00970E9F" w:rsidRPr="00713F17" w:rsidRDefault="00970E9F" w:rsidP="00970E9F">
      <w:pPr>
        <w:rPr>
          <w:rFonts w:ascii="Arial" w:hAnsi="Arial" w:cs="Arial"/>
          <w:sz w:val="20"/>
          <w:szCs w:val="20"/>
        </w:rPr>
      </w:pPr>
      <w:r w:rsidRPr="00713F17">
        <w:rPr>
          <w:rFonts w:ascii="Arial" w:hAnsi="Arial" w:cs="Arial"/>
          <w:sz w:val="20"/>
          <w:szCs w:val="20"/>
        </w:rPr>
        <w:t xml:space="preserve">Fiscal Approvers will be added to the Requisition based on the </w:t>
      </w:r>
      <w:r w:rsidRPr="00713F17">
        <w:rPr>
          <w:rFonts w:ascii="Arial" w:hAnsi="Arial" w:cs="Arial"/>
          <w:sz w:val="20"/>
          <w:szCs w:val="20"/>
          <w:u w:val="single"/>
        </w:rPr>
        <w:t>Customer Department</w:t>
      </w:r>
      <w:r w:rsidRPr="00713F17">
        <w:rPr>
          <w:rFonts w:ascii="Arial" w:hAnsi="Arial" w:cs="Arial"/>
          <w:sz w:val="20"/>
          <w:szCs w:val="20"/>
        </w:rPr>
        <w:t xml:space="preserve"> (cost center) and </w:t>
      </w:r>
      <w:r w:rsidR="00F71DD6" w:rsidRPr="00713F17">
        <w:rPr>
          <w:rFonts w:ascii="Arial" w:hAnsi="Arial" w:cs="Arial"/>
          <w:sz w:val="20"/>
          <w:szCs w:val="20"/>
          <w:u w:val="single"/>
        </w:rPr>
        <w:t>Requisition</w:t>
      </w:r>
      <w:r w:rsidRPr="00713F17">
        <w:rPr>
          <w:rFonts w:ascii="Arial" w:hAnsi="Arial" w:cs="Arial"/>
          <w:sz w:val="20"/>
          <w:szCs w:val="20"/>
          <w:u w:val="single"/>
        </w:rPr>
        <w:t xml:space="preserve"> Amount</w:t>
      </w:r>
      <w:r w:rsidRPr="00713F17">
        <w:rPr>
          <w:rFonts w:ascii="Arial" w:hAnsi="Arial" w:cs="Arial"/>
          <w:sz w:val="20"/>
          <w:szCs w:val="20"/>
        </w:rPr>
        <w:t xml:space="preserve">.  Approval flow noted below. </w:t>
      </w:r>
      <w:proofErr w:type="spellStart"/>
      <w:r w:rsidRPr="00713F17">
        <w:rPr>
          <w:rFonts w:ascii="Arial" w:hAnsi="Arial" w:cs="Arial"/>
          <w:sz w:val="20"/>
          <w:szCs w:val="20"/>
        </w:rPr>
        <w:t>Requsitions</w:t>
      </w:r>
      <w:proofErr w:type="spellEnd"/>
      <w:r w:rsidRPr="00713F17">
        <w:rPr>
          <w:rFonts w:ascii="Arial" w:hAnsi="Arial" w:cs="Arial"/>
          <w:sz w:val="20"/>
          <w:szCs w:val="20"/>
        </w:rPr>
        <w:t xml:space="preserve"> for $1K and less will not </w:t>
      </w:r>
      <w:proofErr w:type="gramStart"/>
      <w:r w:rsidRPr="00713F17">
        <w:rPr>
          <w:rFonts w:ascii="Arial" w:hAnsi="Arial" w:cs="Arial"/>
          <w:sz w:val="20"/>
          <w:szCs w:val="20"/>
        </w:rPr>
        <w:t>add</w:t>
      </w:r>
      <w:proofErr w:type="gramEnd"/>
      <w:r w:rsidRPr="00713F17">
        <w:rPr>
          <w:rFonts w:ascii="Arial" w:hAnsi="Arial" w:cs="Arial"/>
          <w:sz w:val="20"/>
          <w:szCs w:val="20"/>
        </w:rPr>
        <w:t xml:space="preserve"> a fiscal approver. </w:t>
      </w:r>
    </w:p>
    <w:p w14:paraId="245B745A" w14:textId="4C56DEFA" w:rsidR="00713F17" w:rsidRPr="00713F17" w:rsidRDefault="00713F17" w:rsidP="00970E9F">
      <w:pPr>
        <w:rPr>
          <w:rFonts w:ascii="Arial" w:hAnsi="Arial" w:cs="Arial"/>
          <w:sz w:val="20"/>
          <w:szCs w:val="20"/>
        </w:rPr>
      </w:pPr>
      <w:r w:rsidRPr="00713F17">
        <w:rPr>
          <w:rFonts w:ascii="Arial" w:hAnsi="Arial" w:cs="Arial"/>
          <w:sz w:val="20"/>
          <w:szCs w:val="20"/>
          <w:u w:val="single"/>
        </w:rPr>
        <w:t>NOTE</w:t>
      </w:r>
      <w:r w:rsidRPr="00713F17">
        <w:rPr>
          <w:rFonts w:ascii="Arial" w:hAnsi="Arial" w:cs="Arial"/>
          <w:sz w:val="20"/>
          <w:szCs w:val="20"/>
        </w:rPr>
        <w:t xml:space="preserve">: </w:t>
      </w:r>
      <w:r w:rsidRPr="00713F17">
        <w:rPr>
          <w:rFonts w:ascii="Arial" w:hAnsi="Arial" w:cs="Arial"/>
          <w:color w:val="242424"/>
          <w:sz w:val="20"/>
          <w:szCs w:val="20"/>
          <w:shd w:val="clear" w:color="auto" w:fill="FFFFFF"/>
        </w:rPr>
        <w:t>D</w:t>
      </w:r>
      <w:r w:rsidRPr="00713F17">
        <w:rPr>
          <w:rFonts w:ascii="Arial" w:hAnsi="Arial" w:cs="Arial"/>
          <w:color w:val="242424"/>
          <w:sz w:val="20"/>
          <w:szCs w:val="20"/>
          <w:shd w:val="clear" w:color="auto" w:fill="FFFFFF"/>
        </w:rPr>
        <w:t>elegates are not to be assigned. Please work with the Master Data team if updates are needed to the workflow table to accommodate turnover and extended absences</w:t>
      </w:r>
      <w:r w:rsidR="007A4770"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70E9F" w:rsidRPr="00F71DD6" w14:paraId="55EE0FD4" w14:textId="77777777" w:rsidTr="00A91357">
        <w:trPr>
          <w:trHeight w:val="665"/>
        </w:trPr>
        <w:tc>
          <w:tcPr>
            <w:tcW w:w="3596" w:type="dxa"/>
            <w:shd w:val="clear" w:color="auto" w:fill="D9D9D9" w:themeFill="background1" w:themeFillShade="D9"/>
          </w:tcPr>
          <w:p w14:paraId="1B272522" w14:textId="77777777" w:rsidR="00970E9F" w:rsidRPr="00F71DD6" w:rsidRDefault="00970E9F" w:rsidP="00A91357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DD6">
              <w:rPr>
                <w:rFonts w:ascii="Arial" w:hAnsi="Arial" w:cs="Arial"/>
                <w:b/>
                <w:sz w:val="20"/>
                <w:szCs w:val="20"/>
              </w:rPr>
              <w:t>Fiscal Level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47C83F3A" w14:textId="49A7180E" w:rsidR="00970E9F" w:rsidRPr="00F71DD6" w:rsidRDefault="00970E9F" w:rsidP="00970E9F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1DD6">
              <w:rPr>
                <w:rFonts w:ascii="Arial" w:hAnsi="Arial" w:cs="Arial"/>
                <w:b/>
                <w:sz w:val="20"/>
                <w:szCs w:val="20"/>
              </w:rPr>
              <w:t>Requsition</w:t>
            </w:r>
            <w:proofErr w:type="spellEnd"/>
            <w:r w:rsidRPr="00F71DD6">
              <w:rPr>
                <w:rFonts w:ascii="Arial" w:hAnsi="Arial" w:cs="Arial"/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82E5E8C" w14:textId="77777777" w:rsidR="00970E9F" w:rsidRPr="00F71DD6" w:rsidRDefault="00970E9F" w:rsidP="00A91357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DD6">
              <w:rPr>
                <w:rFonts w:ascii="Arial" w:hAnsi="Arial" w:cs="Arial"/>
                <w:b/>
                <w:sz w:val="20"/>
                <w:szCs w:val="20"/>
              </w:rPr>
              <w:t>Fiscal Approvers</w:t>
            </w:r>
          </w:p>
        </w:tc>
      </w:tr>
      <w:tr w:rsidR="00970E9F" w:rsidRPr="00F71DD6" w14:paraId="4C893DE4" w14:textId="77777777" w:rsidTr="00A91357">
        <w:tc>
          <w:tcPr>
            <w:tcW w:w="3596" w:type="dxa"/>
            <w:shd w:val="clear" w:color="auto" w:fill="auto"/>
          </w:tcPr>
          <w:p w14:paraId="28E2123B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597" w:type="dxa"/>
            <w:shd w:val="clear" w:color="auto" w:fill="auto"/>
          </w:tcPr>
          <w:p w14:paraId="03E22F96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$1,000 &lt;</w:t>
            </w:r>
          </w:p>
        </w:tc>
        <w:tc>
          <w:tcPr>
            <w:tcW w:w="3597" w:type="dxa"/>
            <w:shd w:val="clear" w:color="auto" w:fill="auto"/>
          </w:tcPr>
          <w:p w14:paraId="17485247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970E9F" w:rsidRPr="00F71DD6" w14:paraId="6FCC99FC" w14:textId="77777777" w:rsidTr="00A91357">
        <w:tc>
          <w:tcPr>
            <w:tcW w:w="3596" w:type="dxa"/>
            <w:shd w:val="clear" w:color="auto" w:fill="auto"/>
          </w:tcPr>
          <w:p w14:paraId="48183456" w14:textId="442D2EC5" w:rsidR="00970E9F" w:rsidRPr="00F71DD6" w:rsidRDefault="00F71DD6" w:rsidP="00F71D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Level</w:t>
            </w:r>
            <w:r w:rsidR="00970E9F" w:rsidRPr="00F71DD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97" w:type="dxa"/>
            <w:shd w:val="clear" w:color="auto" w:fill="auto"/>
          </w:tcPr>
          <w:p w14:paraId="639C9F48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 xml:space="preserve">$1,000.01 - $5,000 </w:t>
            </w:r>
          </w:p>
        </w:tc>
        <w:tc>
          <w:tcPr>
            <w:tcW w:w="3597" w:type="dxa"/>
            <w:shd w:val="clear" w:color="auto" w:fill="auto"/>
          </w:tcPr>
          <w:p w14:paraId="0A977768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70E9F" w:rsidRPr="00F71DD6" w14:paraId="0AF6CFBE" w14:textId="77777777" w:rsidTr="00A91357">
        <w:tc>
          <w:tcPr>
            <w:tcW w:w="3596" w:type="dxa"/>
            <w:shd w:val="clear" w:color="auto" w:fill="auto"/>
          </w:tcPr>
          <w:p w14:paraId="173C4426" w14:textId="600E2181" w:rsidR="00970E9F" w:rsidRPr="00F71DD6" w:rsidRDefault="00F71DD6" w:rsidP="00F71D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Level</w:t>
            </w:r>
            <w:r w:rsidR="00970E9F" w:rsidRPr="00F71DD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597" w:type="dxa"/>
            <w:shd w:val="clear" w:color="auto" w:fill="auto"/>
          </w:tcPr>
          <w:p w14:paraId="7E0F12FC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$5,000.01 - $25,000</w:t>
            </w:r>
          </w:p>
        </w:tc>
        <w:tc>
          <w:tcPr>
            <w:tcW w:w="3597" w:type="dxa"/>
            <w:shd w:val="clear" w:color="auto" w:fill="auto"/>
          </w:tcPr>
          <w:p w14:paraId="23583BB2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0E9F" w:rsidRPr="00F71DD6" w14:paraId="6CB1A20A" w14:textId="77777777" w:rsidTr="00A91357">
        <w:tc>
          <w:tcPr>
            <w:tcW w:w="3596" w:type="dxa"/>
            <w:shd w:val="clear" w:color="auto" w:fill="auto"/>
          </w:tcPr>
          <w:p w14:paraId="398C68B7" w14:textId="5C0D5C83" w:rsidR="00970E9F" w:rsidRPr="00F71DD6" w:rsidRDefault="00F71DD6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Level</w:t>
            </w:r>
            <w:r w:rsidR="00970E9F" w:rsidRPr="00F71DD6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597" w:type="dxa"/>
            <w:shd w:val="clear" w:color="auto" w:fill="auto"/>
          </w:tcPr>
          <w:p w14:paraId="5A9A1343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$25,000.01 - $100,000</w:t>
            </w:r>
          </w:p>
        </w:tc>
        <w:tc>
          <w:tcPr>
            <w:tcW w:w="3597" w:type="dxa"/>
            <w:shd w:val="clear" w:color="auto" w:fill="auto"/>
          </w:tcPr>
          <w:p w14:paraId="63E1E8EC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70E9F" w:rsidRPr="00F71DD6" w14:paraId="11044C2D" w14:textId="77777777" w:rsidTr="00A91357">
        <w:tc>
          <w:tcPr>
            <w:tcW w:w="3596" w:type="dxa"/>
            <w:shd w:val="clear" w:color="auto" w:fill="auto"/>
          </w:tcPr>
          <w:p w14:paraId="75A24095" w14:textId="72B44C5C" w:rsidR="00970E9F" w:rsidRPr="00F71DD6" w:rsidRDefault="00F71DD6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Level</w:t>
            </w:r>
            <w:r w:rsidR="00970E9F" w:rsidRPr="00F71DD6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597" w:type="dxa"/>
            <w:shd w:val="clear" w:color="auto" w:fill="auto"/>
          </w:tcPr>
          <w:p w14:paraId="6C948425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$100,000.01 - $500,000</w:t>
            </w:r>
          </w:p>
        </w:tc>
        <w:tc>
          <w:tcPr>
            <w:tcW w:w="3597" w:type="dxa"/>
            <w:shd w:val="clear" w:color="auto" w:fill="auto"/>
          </w:tcPr>
          <w:p w14:paraId="189E6E90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970E9F" w:rsidRPr="00F71DD6" w14:paraId="408B6D54" w14:textId="77777777" w:rsidTr="00A91357">
        <w:tc>
          <w:tcPr>
            <w:tcW w:w="3596" w:type="dxa"/>
            <w:shd w:val="clear" w:color="auto" w:fill="auto"/>
          </w:tcPr>
          <w:p w14:paraId="6CEB2739" w14:textId="18A006A6" w:rsidR="00970E9F" w:rsidRPr="00F71DD6" w:rsidRDefault="00F71DD6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Level</w:t>
            </w:r>
            <w:r w:rsidR="00970E9F" w:rsidRPr="00F71DD6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597" w:type="dxa"/>
            <w:shd w:val="clear" w:color="auto" w:fill="auto"/>
          </w:tcPr>
          <w:p w14:paraId="144C9D7C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$500,000.01 - $1,000,000</w:t>
            </w:r>
          </w:p>
        </w:tc>
        <w:tc>
          <w:tcPr>
            <w:tcW w:w="3597" w:type="dxa"/>
            <w:shd w:val="clear" w:color="auto" w:fill="auto"/>
          </w:tcPr>
          <w:p w14:paraId="5A42678D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3,4,5</w:t>
            </w:r>
          </w:p>
        </w:tc>
      </w:tr>
      <w:tr w:rsidR="00970E9F" w:rsidRPr="00F71DD6" w14:paraId="3524AC8E" w14:textId="77777777" w:rsidTr="00A91357">
        <w:tc>
          <w:tcPr>
            <w:tcW w:w="3596" w:type="dxa"/>
            <w:shd w:val="clear" w:color="auto" w:fill="auto"/>
          </w:tcPr>
          <w:p w14:paraId="3FEE18F1" w14:textId="43338D34" w:rsidR="00970E9F" w:rsidRPr="00F71DD6" w:rsidRDefault="00F71DD6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Level</w:t>
            </w:r>
            <w:r w:rsidR="00970E9F" w:rsidRPr="00F71DD6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597" w:type="dxa"/>
            <w:shd w:val="clear" w:color="auto" w:fill="auto"/>
          </w:tcPr>
          <w:p w14:paraId="2C3F9ED5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$1,000,000.01 - $2,000,000</w:t>
            </w:r>
          </w:p>
        </w:tc>
        <w:tc>
          <w:tcPr>
            <w:tcW w:w="3597" w:type="dxa"/>
            <w:shd w:val="clear" w:color="auto" w:fill="auto"/>
          </w:tcPr>
          <w:p w14:paraId="1FBD1D95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3,4,5,6</w:t>
            </w:r>
          </w:p>
        </w:tc>
      </w:tr>
      <w:tr w:rsidR="00970E9F" w14:paraId="4A9686E0" w14:textId="77777777" w:rsidTr="00A91357">
        <w:tc>
          <w:tcPr>
            <w:tcW w:w="3596" w:type="dxa"/>
            <w:shd w:val="clear" w:color="auto" w:fill="auto"/>
          </w:tcPr>
          <w:p w14:paraId="5AFC8BBE" w14:textId="3E868061" w:rsidR="00970E9F" w:rsidRPr="00F71DD6" w:rsidRDefault="00970E9F" w:rsidP="00F71D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2589CECB" w14:textId="77777777" w:rsidR="00970E9F" w:rsidRPr="00F71DD6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 xml:space="preserve">$2,000,000.01 &gt; </w:t>
            </w:r>
          </w:p>
        </w:tc>
        <w:tc>
          <w:tcPr>
            <w:tcW w:w="3597" w:type="dxa"/>
            <w:shd w:val="clear" w:color="auto" w:fill="auto"/>
          </w:tcPr>
          <w:p w14:paraId="32CF0243" w14:textId="734BB13F" w:rsidR="00970E9F" w:rsidRDefault="00970E9F" w:rsidP="00A913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D6">
              <w:rPr>
                <w:rFonts w:ascii="Arial" w:hAnsi="Arial" w:cs="Arial"/>
                <w:sz w:val="20"/>
                <w:szCs w:val="20"/>
              </w:rPr>
              <w:t>Board of Trustees approval</w:t>
            </w:r>
            <w:r w:rsidR="00F71DD6" w:rsidRPr="00F71DD6">
              <w:rPr>
                <w:rFonts w:ascii="Arial" w:hAnsi="Arial" w:cs="Arial"/>
                <w:sz w:val="20"/>
                <w:szCs w:val="20"/>
              </w:rPr>
              <w:t xml:space="preserve"> obtained outside of Ariba. Level</w:t>
            </w:r>
            <w:r w:rsidRPr="00F71DD6">
              <w:rPr>
                <w:rFonts w:ascii="Arial" w:hAnsi="Arial" w:cs="Arial"/>
                <w:sz w:val="20"/>
                <w:szCs w:val="20"/>
              </w:rPr>
              <w:t xml:space="preserve"> 6 will approve on BOT behalf.</w:t>
            </w:r>
          </w:p>
        </w:tc>
      </w:tr>
    </w:tbl>
    <w:p w14:paraId="792B9EDA" w14:textId="05201700" w:rsidR="00970E9F" w:rsidRDefault="00970E9F" w:rsidP="00100E64">
      <w:pPr>
        <w:rPr>
          <w:rFonts w:ascii="Arial" w:hAnsi="Arial" w:cs="Arial"/>
          <w:sz w:val="20"/>
          <w:szCs w:val="20"/>
        </w:rPr>
      </w:pPr>
    </w:p>
    <w:p w14:paraId="1B42CDA4" w14:textId="77777777" w:rsidR="00A36FEB" w:rsidRPr="00877491" w:rsidRDefault="00A36FEB" w:rsidP="00F347CD">
      <w:pPr>
        <w:spacing w:after="0"/>
        <w:rPr>
          <w:rFonts w:ascii="Arial" w:hAnsi="Arial" w:cs="Arial"/>
          <w:vanish/>
          <w:color w:val="FF0000"/>
          <w:sz w:val="20"/>
          <w:szCs w:val="20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877491" w:rsidRPr="00877491" w14:paraId="1B42CDA6" w14:textId="77777777" w:rsidTr="003F2A16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1B42CDA5" w14:textId="615FAD4E" w:rsidR="00B62DE2" w:rsidRPr="00B62DE2" w:rsidRDefault="00B62DE2" w:rsidP="00CF159D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Log-in to Ariba</w:t>
            </w:r>
          </w:p>
        </w:tc>
      </w:tr>
      <w:tr w:rsidR="00B62DE2" w:rsidRPr="00D80104" w14:paraId="27C0BDFD" w14:textId="77777777" w:rsidTr="007E5A17">
        <w:tc>
          <w:tcPr>
            <w:tcW w:w="31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335273" w14:textId="77777777" w:rsidR="00F569F5" w:rsidRPr="005A40CE" w:rsidRDefault="00F569F5" w:rsidP="00F569F5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5A40CE">
              <w:rPr>
                <w:rFonts w:ascii="Arial" w:hAnsi="Arial" w:cs="Arial"/>
                <w:sz w:val="20"/>
                <w:szCs w:val="20"/>
              </w:rPr>
              <w:t xml:space="preserve">Go to the </w:t>
            </w:r>
            <w:r w:rsidRPr="005A40CE">
              <w:rPr>
                <w:rFonts w:ascii="Arial" w:hAnsi="Arial" w:cs="Arial"/>
                <w:b/>
                <w:sz w:val="20"/>
                <w:szCs w:val="20"/>
              </w:rPr>
              <w:t>OneCampus</w:t>
            </w:r>
            <w:r w:rsidRPr="005A40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0CE">
              <w:rPr>
                <w:rFonts w:ascii="Arial" w:hAnsi="Arial" w:cs="Arial"/>
                <w:b/>
                <w:sz w:val="20"/>
                <w:szCs w:val="20"/>
              </w:rPr>
              <w:t>Portal</w:t>
            </w:r>
            <w:r w:rsidRPr="005A40C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52708B" w14:textId="74A4E54C" w:rsidR="00F569F5" w:rsidRPr="005A40CE" w:rsidRDefault="00F569F5" w:rsidP="00F569F5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5A40CE">
              <w:rPr>
                <w:rFonts w:ascii="Arial" w:hAnsi="Arial" w:cs="Arial"/>
                <w:sz w:val="20"/>
                <w:szCs w:val="20"/>
              </w:rPr>
              <w:t>Choose</w:t>
            </w:r>
            <w:r w:rsidR="00FF3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131">
              <w:rPr>
                <w:rFonts w:ascii="Arial" w:hAnsi="Arial" w:cs="Arial"/>
                <w:b/>
                <w:bCs/>
                <w:sz w:val="20"/>
                <w:szCs w:val="20"/>
              </w:rPr>
              <w:t>Procurement -</w:t>
            </w:r>
            <w:r w:rsidRPr="005A40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21C">
              <w:rPr>
                <w:rFonts w:ascii="Arial" w:hAnsi="Arial" w:cs="Arial"/>
                <w:b/>
                <w:sz w:val="20"/>
                <w:szCs w:val="20"/>
              </w:rPr>
              <w:t>Ariba</w:t>
            </w:r>
            <w:r w:rsidRPr="005A40CE">
              <w:rPr>
                <w:rFonts w:ascii="Arial" w:hAnsi="Arial" w:cs="Arial"/>
                <w:sz w:val="20"/>
                <w:szCs w:val="20"/>
              </w:rPr>
              <w:t xml:space="preserve"> to log in</w:t>
            </w:r>
            <w:r w:rsidR="009F32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61F473" w14:textId="2AA72496" w:rsidR="00B62DE2" w:rsidRPr="00D80104" w:rsidRDefault="00B62DE2" w:rsidP="0008513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884F25" w14:textId="77777777" w:rsidR="00FF3131" w:rsidRPr="0063677E" w:rsidRDefault="00E57992" w:rsidP="00FF3131">
            <w:pPr>
              <w:spacing w:after="80"/>
              <w:rPr>
                <w:rFonts w:ascii="Arial" w:hAnsi="Arial" w:cs="Arial"/>
                <w:b/>
                <w:iCs/>
                <w:color w:val="B1946C"/>
                <w:u w:val="single"/>
              </w:rPr>
            </w:pPr>
            <w:hyperlink r:id="rId12" w:history="1">
              <w:r w:rsidR="00FF3131" w:rsidRPr="0063677E">
                <w:rPr>
                  <w:rStyle w:val="Hyperlink"/>
                  <w:rFonts w:ascii="Arial" w:hAnsi="Arial" w:cs="Arial"/>
                  <w:b/>
                  <w:iCs/>
                </w:rPr>
                <w:t>http://one.purdue.edu/</w:t>
              </w:r>
            </w:hyperlink>
          </w:p>
          <w:p w14:paraId="1D6ADD83" w14:textId="3ABA90DC" w:rsidR="00B62DE2" w:rsidRPr="00D80104" w:rsidRDefault="00954F24" w:rsidP="007E5A17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 wp14:anchorId="22540EF5" wp14:editId="0DCE87FA">
                  <wp:extent cx="2333333" cy="704762"/>
                  <wp:effectExtent l="0" t="0" r="0" b="635"/>
                  <wp:docPr id="1638329366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329366" name="Picture 1" descr="A white background with black 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333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DE2" w:rsidRPr="00D80104" w14:paraId="296E1050" w14:textId="77777777" w:rsidTr="007E5A17">
        <w:tc>
          <w:tcPr>
            <w:tcW w:w="3174" w:type="dxa"/>
            <w:shd w:val="clear" w:color="auto" w:fill="auto"/>
            <w:vAlign w:val="center"/>
          </w:tcPr>
          <w:p w14:paraId="449765FE" w14:textId="77777777" w:rsidR="00D00993" w:rsidRPr="005A40CE" w:rsidRDefault="00D00993" w:rsidP="00D00993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5A40CE">
              <w:rPr>
                <w:rFonts w:ascii="Arial" w:hAnsi="Arial" w:cs="Arial"/>
                <w:sz w:val="20"/>
                <w:szCs w:val="20"/>
              </w:rPr>
              <w:t xml:space="preserve">Log in using your </w:t>
            </w:r>
            <w:r w:rsidRPr="005A40CE">
              <w:rPr>
                <w:rFonts w:ascii="Arial" w:hAnsi="Arial" w:cs="Arial"/>
                <w:b/>
                <w:sz w:val="20"/>
                <w:szCs w:val="20"/>
              </w:rPr>
              <w:t>Purdue Career Account Username</w:t>
            </w:r>
            <w:r w:rsidRPr="005A40C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A40CE">
              <w:rPr>
                <w:rFonts w:ascii="Arial" w:hAnsi="Arial" w:cs="Arial"/>
                <w:b/>
                <w:bCs/>
                <w:sz w:val="20"/>
                <w:szCs w:val="20"/>
              </w:rPr>
              <w:t>Password</w:t>
            </w:r>
            <w:r w:rsidRPr="005A40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454CC2" w14:textId="044E9525" w:rsidR="00B62DE2" w:rsidRPr="00D80104" w:rsidRDefault="00D00993" w:rsidP="00D0099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A40CE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5A40CE">
              <w:rPr>
                <w:rFonts w:ascii="Arial" w:hAnsi="Arial" w:cs="Arial"/>
                <w:b/>
                <w:sz w:val="20"/>
                <w:szCs w:val="20"/>
              </w:rPr>
              <w:t>Log in</w:t>
            </w:r>
            <w:r w:rsidRPr="005A40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59E6AA6" w14:textId="6686FFCD" w:rsidR="00B62DE2" w:rsidRPr="00D80104" w:rsidRDefault="00F450DA" w:rsidP="007E5A1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104ABD" wp14:editId="721A7621">
                  <wp:extent cx="2332990" cy="2062847"/>
                  <wp:effectExtent l="0" t="0" r="0" b="0"/>
                  <wp:docPr id="1085734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3408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661" cy="208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5A972" w14:textId="571ED7D2" w:rsidR="00970E9F" w:rsidRDefault="00970E9F" w:rsidP="00637B1A">
      <w:pPr>
        <w:tabs>
          <w:tab w:val="center" w:pos="5400"/>
        </w:tabs>
      </w:pPr>
      <w:r>
        <w:br w:type="page"/>
      </w:r>
      <w:r w:rsidR="00637B1A">
        <w:lastRenderedPageBreak/>
        <w:tab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FD5401" w:rsidRPr="00B82D20" w14:paraId="56D1627C" w14:textId="77777777" w:rsidTr="008348D1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4118285E" w14:textId="0429E513" w:rsidR="00FD5401" w:rsidRPr="00B82D20" w:rsidRDefault="00FD5401" w:rsidP="00FD5401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View All Requisitions in Ariba </w:t>
            </w:r>
          </w:p>
        </w:tc>
      </w:tr>
      <w:tr w:rsidR="00FD5401" w:rsidRPr="00B82D20" w14:paraId="7F264D31" w14:textId="77777777" w:rsidTr="007E5A17">
        <w:trPr>
          <w:trHeight w:val="87"/>
        </w:trPr>
        <w:tc>
          <w:tcPr>
            <w:tcW w:w="10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C12B4" w14:textId="3E3046BE" w:rsidR="00FD5401" w:rsidRPr="00BA2861" w:rsidRDefault="00FD5401" w:rsidP="00861458">
            <w:pPr>
              <w:spacing w:before="60" w:after="60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br w:type="page"/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On the Home Tab</w:t>
            </w:r>
            <w:r w:rsidR="00861458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, to make sure you are seeing all the requisitions needing approval complete the following steps.  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  </w:t>
            </w:r>
            <w:r w:rsidRPr="00B82D2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D5401" w:rsidRPr="00B82D20" w14:paraId="24991A70" w14:textId="77777777" w:rsidTr="007E5A17">
        <w:tc>
          <w:tcPr>
            <w:tcW w:w="3174" w:type="dxa"/>
            <w:shd w:val="clear" w:color="auto" w:fill="auto"/>
            <w:vAlign w:val="center"/>
          </w:tcPr>
          <w:p w14:paraId="7B6C4DC7" w14:textId="188E008A" w:rsidR="00FD5401" w:rsidRPr="00F171C0" w:rsidRDefault="00FD5401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 w:rsidRPr="00FD540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View All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4F0CA9A" w14:textId="7D750B71" w:rsidR="00FD5401" w:rsidRPr="00B82D20" w:rsidRDefault="00861458" w:rsidP="007E5A17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44ED95" wp14:editId="055B269A">
                  <wp:extent cx="4641215" cy="1553845"/>
                  <wp:effectExtent l="0" t="0" r="6985" b="825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155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458" w:rsidRPr="00B82D20" w14:paraId="56F6CD8B" w14:textId="77777777" w:rsidTr="007E5A17">
        <w:tc>
          <w:tcPr>
            <w:tcW w:w="3174" w:type="dxa"/>
            <w:shd w:val="clear" w:color="auto" w:fill="auto"/>
            <w:vAlign w:val="center"/>
          </w:tcPr>
          <w:p w14:paraId="2E8125CA" w14:textId="107F84C7" w:rsidR="00861458" w:rsidRPr="00861458" w:rsidRDefault="00861458" w:rsidP="008348D1">
            <w:pPr>
              <w:pStyle w:val="NormalWeb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Approve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B938F8D" w14:textId="76B84158" w:rsidR="00861458" w:rsidRDefault="00861458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AFC60E" wp14:editId="134DCEF2">
                  <wp:extent cx="1666667" cy="107619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667" cy="10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458" w:rsidRPr="00B82D20" w14:paraId="1BDA82F2" w14:textId="77777777" w:rsidTr="007E5A17">
        <w:tc>
          <w:tcPr>
            <w:tcW w:w="3174" w:type="dxa"/>
            <w:shd w:val="clear" w:color="auto" w:fill="auto"/>
            <w:vAlign w:val="center"/>
          </w:tcPr>
          <w:p w14:paraId="76379790" w14:textId="72D11031" w:rsidR="00861458" w:rsidRPr="00861458" w:rsidRDefault="00861458" w:rsidP="008348D1">
            <w:pPr>
              <w:pStyle w:val="NormalWeb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Select Approvable Type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Requisition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DBE62A0" w14:textId="63555365" w:rsidR="00861458" w:rsidRDefault="00861458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6D33DD" wp14:editId="42CC3185">
                  <wp:extent cx="1647825" cy="2760782"/>
                  <wp:effectExtent l="0" t="0" r="0" b="190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71" cy="276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458" w:rsidRPr="00B82D20" w14:paraId="257B2BDD" w14:textId="77777777" w:rsidTr="007E5A17">
        <w:tc>
          <w:tcPr>
            <w:tcW w:w="3174" w:type="dxa"/>
            <w:shd w:val="clear" w:color="auto" w:fill="auto"/>
            <w:vAlign w:val="center"/>
          </w:tcPr>
          <w:p w14:paraId="64CC130E" w14:textId="19DD8D93" w:rsidR="00861458" w:rsidRDefault="00861458" w:rsidP="00861458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the </w:t>
            </w:r>
            <w:r w:rsidRPr="00861458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arrow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to expand the Search Filters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403EBD6" w14:textId="6212432D" w:rsidR="00861458" w:rsidRDefault="00861458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A8127A" wp14:editId="7A857B60">
                  <wp:extent cx="1409700" cy="604158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28" cy="60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458" w:rsidRPr="00B82D20" w14:paraId="02A77FF5" w14:textId="77777777" w:rsidTr="007E5A17">
        <w:tc>
          <w:tcPr>
            <w:tcW w:w="3174" w:type="dxa"/>
            <w:shd w:val="clear" w:color="auto" w:fill="auto"/>
            <w:vAlign w:val="center"/>
          </w:tcPr>
          <w:p w14:paraId="29C40608" w14:textId="0D0E2E97" w:rsidR="00861458" w:rsidRPr="00861458" w:rsidRDefault="00861458" w:rsidP="007E5A17">
            <w:pPr>
              <w:pStyle w:val="NormalWeb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lastRenderedPageBreak/>
              <w:t>C</w:t>
            </w:r>
            <w:r w:rsidR="007E5A17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h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agne</w:t>
            </w:r>
            <w:proofErr w:type="spellEnd"/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Date Created to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No Choice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0283C8B" w14:textId="546B39E3" w:rsidR="00861458" w:rsidRDefault="00861458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98904F" wp14:editId="17EB82AD">
                  <wp:extent cx="2238375" cy="11267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25" cy="1130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458" w:rsidRPr="00B82D20" w14:paraId="56B0C4AF" w14:textId="77777777" w:rsidTr="007E5A17">
        <w:tc>
          <w:tcPr>
            <w:tcW w:w="3174" w:type="dxa"/>
            <w:shd w:val="clear" w:color="auto" w:fill="auto"/>
            <w:vAlign w:val="center"/>
          </w:tcPr>
          <w:p w14:paraId="07C74C9F" w14:textId="13E35092" w:rsidR="00861458" w:rsidRPr="00861458" w:rsidRDefault="00861458" w:rsidP="00861458">
            <w:pPr>
              <w:pStyle w:val="NormalWeb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Search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3D327F6" w14:textId="6D1F3D78" w:rsidR="00861458" w:rsidRDefault="00861458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861D87" wp14:editId="2DEC947E">
                  <wp:extent cx="2038350" cy="447233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65" cy="449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89F" w:rsidRPr="00B82D20" w14:paraId="1D99C74B" w14:textId="77777777" w:rsidTr="007E5A17">
        <w:tc>
          <w:tcPr>
            <w:tcW w:w="3174" w:type="dxa"/>
            <w:shd w:val="clear" w:color="auto" w:fill="auto"/>
            <w:vAlign w:val="center"/>
          </w:tcPr>
          <w:p w14:paraId="71D4FDEF" w14:textId="05CC40A9" w:rsidR="00C0189F" w:rsidRDefault="00C0189F" w:rsidP="00C0189F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Click on the ID number to open the requisition to review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31EBF33" w14:textId="027DA1E7" w:rsidR="00C0189F" w:rsidRDefault="00C0189F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B8CFE5" wp14:editId="550C47C7">
                  <wp:extent cx="4641215" cy="821055"/>
                  <wp:effectExtent l="0" t="0" r="698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67CE7DBD" w14:textId="77777777" w:rsidTr="00100E64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051A94E3" w14:textId="65D5B05A" w:rsidR="00100E64" w:rsidRPr="00B82D20" w:rsidRDefault="00D1056E" w:rsidP="00B926E7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E</w:t>
            </w:r>
            <w:r w:rsidR="00100E64">
              <w:rPr>
                <w:rFonts w:ascii="Arial" w:hAnsi="Arial" w:cs="Arial"/>
                <w:b/>
                <w:noProof/>
                <w:sz w:val="24"/>
                <w:szCs w:val="24"/>
              </w:rPr>
              <w:t>diting a Requisition in Ariba before Approving</w:t>
            </w:r>
          </w:p>
        </w:tc>
      </w:tr>
      <w:tr w:rsidR="00100E64" w:rsidRPr="00B82D20" w14:paraId="4CDDB779" w14:textId="77777777" w:rsidTr="007E5A17">
        <w:trPr>
          <w:trHeight w:val="177"/>
        </w:trPr>
        <w:tc>
          <w:tcPr>
            <w:tcW w:w="10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BA9B1E" w14:textId="3B9E69DE" w:rsidR="007E5A17" w:rsidRPr="00BA2861" w:rsidRDefault="00C0189F" w:rsidP="008348D1">
            <w:pPr>
              <w:spacing w:before="60" w:after="60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Once the requisition is open the approver has the opt</w:t>
            </w:r>
            <w:r w:rsidR="007E5A17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ions to approve, deny or edit. </w:t>
            </w:r>
          </w:p>
        </w:tc>
      </w:tr>
      <w:tr w:rsidR="00100E64" w:rsidRPr="00B82D20" w14:paraId="6FFDAEB0" w14:textId="77777777" w:rsidTr="007E5A17">
        <w:tc>
          <w:tcPr>
            <w:tcW w:w="31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9D64C" w14:textId="77777777" w:rsidR="00100E64" w:rsidRPr="00FA753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F97792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Click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Edit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F97792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if any part of the line item information needs to be corrected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F160C" w14:textId="1D517AED" w:rsidR="00100E64" w:rsidRDefault="00C0189F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59F9A" wp14:editId="41DCC532">
                  <wp:extent cx="3257550" cy="472523"/>
                  <wp:effectExtent l="0" t="0" r="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503" cy="47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744F0980" w14:textId="77777777" w:rsidTr="007E5A17">
        <w:tc>
          <w:tcPr>
            <w:tcW w:w="31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80D6A" w14:textId="77777777" w:rsidR="00100E6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F97792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To edit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account assignment, quantity, price, add or delete lines items, </w:t>
            </w:r>
            <w:r w:rsidRPr="00F97792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go 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to the 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Line Items section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check the box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next to the line or the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top box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for all lines needing an edit.</w:t>
            </w:r>
          </w:p>
          <w:p w14:paraId="036795DF" w14:textId="77777777" w:rsidR="00100E6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Edit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.</w:t>
            </w:r>
          </w:p>
          <w:p w14:paraId="37ED30E1" w14:textId="77777777" w:rsidR="00100E6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1469B3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NOTE: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To Delete a line, click the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check box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for the line. </w:t>
            </w:r>
          </w:p>
          <w:p w14:paraId="2178E94D" w14:textId="77777777" w:rsidR="00100E64" w:rsidRPr="00F171C0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Then click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Delete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B0657" w14:textId="0A041208" w:rsidR="00100E64" w:rsidRDefault="00C0189F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347819" wp14:editId="08F91C6B">
                  <wp:extent cx="2804633" cy="2362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88" cy="236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3CB66D56" w14:textId="77777777" w:rsidTr="007E5A17">
        <w:tc>
          <w:tcPr>
            <w:tcW w:w="31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C61CC" w14:textId="77777777" w:rsidR="00100E64" w:rsidRPr="00F97792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lastRenderedPageBreak/>
              <w:t xml:space="preserve">Change </w:t>
            </w:r>
            <w:r w:rsidRPr="001469B3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quantity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469B3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account assignment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or </w:t>
            </w:r>
            <w:r w:rsidRPr="001469B3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ship-to information.</w:t>
            </w:r>
          </w:p>
        </w:tc>
        <w:tc>
          <w:tcPr>
            <w:tcW w:w="7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EA36C" w14:textId="77777777" w:rsidR="00100E64" w:rsidRDefault="00C0189F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67FA97" wp14:editId="07F32492">
                  <wp:extent cx="2828925" cy="1916656"/>
                  <wp:effectExtent l="0" t="0" r="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464" cy="192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090F9" w14:textId="417E5377" w:rsidR="00C0189F" w:rsidRDefault="00C0189F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54E103" wp14:editId="07D3BE16">
                  <wp:extent cx="2933589" cy="2076450"/>
                  <wp:effectExtent l="0" t="0" r="63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015" cy="2082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375ACC02" w14:textId="77777777" w:rsidTr="007E5A17">
        <w:tc>
          <w:tcPr>
            <w:tcW w:w="31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D3DA8" w14:textId="77777777" w:rsidR="00100E6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Once changes are complete click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OK</w:t>
            </w:r>
          </w:p>
        </w:tc>
        <w:tc>
          <w:tcPr>
            <w:tcW w:w="7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31F75" w14:textId="3DAC4683" w:rsidR="00100E64" w:rsidRDefault="00FD5756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19DC78" wp14:editId="41DC7D41">
                  <wp:extent cx="1914525" cy="480634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24" cy="48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405A1E25" w14:textId="77777777" w:rsidTr="007E5A17">
        <w:tc>
          <w:tcPr>
            <w:tcW w:w="31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12FFC" w14:textId="77777777" w:rsidR="00100E6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To add a line item, click </w:t>
            </w:r>
            <w:r w:rsidRPr="001469B3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Continue Shopping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to add an addition line.   </w:t>
            </w:r>
          </w:p>
          <w:p w14:paraId="12AAA66C" w14:textId="77777777" w:rsidR="00100E64" w:rsidRDefault="00100E64" w:rsidP="008348D1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Once all changes are finished Click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Save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, to save any changes made to requisition.</w:t>
            </w:r>
          </w:p>
        </w:tc>
        <w:tc>
          <w:tcPr>
            <w:tcW w:w="7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F48D6" w14:textId="14B66405" w:rsidR="00100E64" w:rsidRDefault="00FD5756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27C977" wp14:editId="253E131E">
                  <wp:extent cx="3324225" cy="492179"/>
                  <wp:effectExtent l="0" t="0" r="0" b="317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975" cy="49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575ED793" w14:textId="77777777" w:rsidTr="007E5A17">
        <w:tc>
          <w:tcPr>
            <w:tcW w:w="31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35A90" w14:textId="77777777" w:rsidR="00100E64" w:rsidRDefault="00100E64" w:rsidP="008348D1">
            <w:pPr>
              <w:pStyle w:val="NormalWeb"/>
              <w:spacing w:before="0" w:beforeAutospacing="0" w:after="0" w:afterAutospacing="0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A 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Warning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will appear, Ariba will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re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-draw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the approval flow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1EF64073" w14:textId="07CFF5AC" w:rsidR="00100E64" w:rsidRPr="00FD5756" w:rsidRDefault="00100E64" w:rsidP="008348D1">
            <w:pPr>
              <w:pStyle w:val="NormalWeb"/>
              <w:spacing w:before="0" w:beforeAutospacing="0" w:after="0" w:afterAutospacing="0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C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lick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Save</w:t>
            </w:r>
            <w:r w:rsidR="00FD5756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="00FD5756" w:rsidRPr="00FD5756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to finish the </w:t>
            </w:r>
            <w:r w:rsidR="00FD5756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edit.</w:t>
            </w:r>
          </w:p>
          <w:p w14:paraId="68133219" w14:textId="77777777" w:rsidR="00100E64" w:rsidRPr="00FA7534" w:rsidRDefault="00100E64" w:rsidP="008348D1">
            <w:pPr>
              <w:pStyle w:val="NormalWeb"/>
              <w:spacing w:before="0" w:beforeAutospacing="0" w:after="0" w:afterAutospacing="0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By clicking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Prev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, user will be taken back to edit screen</w:t>
            </w:r>
          </w:p>
          <w:p w14:paraId="4375DD5F" w14:textId="77777777" w:rsidR="00100E64" w:rsidRPr="00FA7534" w:rsidRDefault="00100E64" w:rsidP="008348D1">
            <w:pPr>
              <w:pStyle w:val="NormalWeb"/>
              <w:spacing w:before="0" w:beforeAutospacing="0" w:after="0" w:afterAutospacing="0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By click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ing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CD7F1D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Exit</w:t>
            </w:r>
            <w:r w:rsidRPr="00FA7534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, user will be given options on how to proceed (such as Save this request, Undo any changes, Continue working on request and print a copy of request </w:t>
            </w:r>
          </w:p>
        </w:tc>
        <w:tc>
          <w:tcPr>
            <w:tcW w:w="7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A5BC2" w14:textId="7B98A8B2" w:rsidR="00100E64" w:rsidRDefault="00FD5756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8CA3DC" wp14:editId="6A2AA84A">
                  <wp:extent cx="2838450" cy="511581"/>
                  <wp:effectExtent l="0" t="0" r="0" b="317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814" cy="51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2C2E5EA0" w14:textId="77777777" w:rsidTr="00100E64">
        <w:trPr>
          <w:trHeight w:val="573"/>
        </w:trPr>
        <w:tc>
          <w:tcPr>
            <w:tcW w:w="10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8101C9" w14:textId="77777777" w:rsidR="00100E64" w:rsidRPr="0063244C" w:rsidRDefault="00100E64" w:rsidP="008348D1">
            <w:pPr>
              <w:spacing w:before="60" w:after="60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63244C">
              <w:rPr>
                <w:rFonts w:ascii="Arial" w:eastAsia="+mn-ea" w:hAnsi="Arial" w:cs="Arial"/>
                <w:b/>
                <w:bCs/>
                <w:i/>
                <w:color w:val="000000"/>
                <w:kern w:val="24"/>
                <w:sz w:val="20"/>
                <w:szCs w:val="20"/>
              </w:rPr>
              <w:t>Once an edit is saved, the Approver will need to return to the To Do list and click Approve again to go through the approval process for the appropriate requisition.</w:t>
            </w:r>
          </w:p>
        </w:tc>
      </w:tr>
    </w:tbl>
    <w:p w14:paraId="47F74DE2" w14:textId="77777777" w:rsidR="00970E9F" w:rsidRDefault="00970E9F"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100E64" w:rsidRPr="00B82D20" w14:paraId="712E2FB8" w14:textId="77777777" w:rsidTr="00100E64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174FF31C" w14:textId="5D56047E" w:rsidR="00100E64" w:rsidRPr="00B82D20" w:rsidRDefault="00100E64" w:rsidP="008348D1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t>Approving in Ariba</w:t>
            </w:r>
          </w:p>
        </w:tc>
      </w:tr>
      <w:tr w:rsidR="00100E64" w:rsidRPr="00B82D20" w14:paraId="012D1ECE" w14:textId="77777777" w:rsidTr="007E5A17">
        <w:trPr>
          <w:trHeight w:val="78"/>
        </w:trPr>
        <w:tc>
          <w:tcPr>
            <w:tcW w:w="10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E988AD" w14:textId="12524E03" w:rsidR="00100E64" w:rsidRPr="00BA2861" w:rsidRDefault="00FD5756" w:rsidP="008348D1">
            <w:pPr>
              <w:spacing w:before="60" w:after="60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Once the requisition is open the approver has the options to approve, deny or edit.  </w:t>
            </w:r>
          </w:p>
        </w:tc>
      </w:tr>
      <w:tr w:rsidR="00100E64" w:rsidRPr="00B82D20" w14:paraId="5EF15337" w14:textId="77777777" w:rsidTr="007E5A17">
        <w:tc>
          <w:tcPr>
            <w:tcW w:w="3174" w:type="dxa"/>
            <w:shd w:val="clear" w:color="auto" w:fill="auto"/>
            <w:vAlign w:val="center"/>
          </w:tcPr>
          <w:p w14:paraId="2AC33193" w14:textId="77777777" w:rsidR="00100E64" w:rsidRPr="00A97DB2" w:rsidRDefault="00100E64" w:rsidP="00834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7DB2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Review the Requisition</w:t>
            </w:r>
            <w:r w:rsidRPr="00A97DB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: </w:t>
            </w:r>
          </w:p>
          <w:p w14:paraId="1D51936B" w14:textId="77777777" w:rsidR="00100E64" w:rsidRDefault="00100E64" w:rsidP="00834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Line item information the </w:t>
            </w:r>
            <w:r w:rsidRPr="005044BB">
              <w:rPr>
                <w:rFonts w:ascii="Arial" w:hAnsi="Arial" w:cs="Arial"/>
                <w:b/>
                <w:sz w:val="20"/>
                <w:szCs w:val="20"/>
              </w:rPr>
              <w:t>account assignment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044BB">
              <w:rPr>
                <w:rFonts w:ascii="Arial" w:hAnsi="Arial" w:cs="Arial"/>
                <w:b/>
                <w:sz w:val="20"/>
                <w:szCs w:val="20"/>
              </w:rPr>
              <w:t>approval flow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14B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attachments </w:t>
            </w:r>
            <w:r>
              <w:rPr>
                <w:rFonts w:ascii="Arial" w:hAnsi="Arial" w:cs="Arial"/>
                <w:sz w:val="20"/>
                <w:szCs w:val="20"/>
              </w:rPr>
              <w:t xml:space="preserve">etc. </w:t>
            </w:r>
          </w:p>
          <w:p w14:paraId="5D91407E" w14:textId="77777777" w:rsidR="00100E64" w:rsidRPr="00F97792" w:rsidRDefault="00100E64" w:rsidP="008348D1">
            <w:pPr>
              <w:spacing w:after="0" w:line="240" w:lineRule="auto"/>
            </w:pPr>
          </w:p>
          <w:p w14:paraId="7A878CF9" w14:textId="77777777" w:rsidR="00100E64" w:rsidRDefault="00100E64" w:rsidP="00834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C28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863C28">
              <w:rPr>
                <w:rFonts w:ascii="Arial" w:hAnsi="Arial" w:cs="Arial"/>
                <w:b/>
                <w:sz w:val="20"/>
                <w:szCs w:val="20"/>
              </w:rPr>
              <w:t>Show Details</w:t>
            </w:r>
            <w:r w:rsidRPr="00863C28">
              <w:rPr>
                <w:rFonts w:ascii="Arial" w:hAnsi="Arial" w:cs="Arial"/>
                <w:sz w:val="20"/>
                <w:szCs w:val="20"/>
              </w:rPr>
              <w:t xml:space="preserve"> to see additional information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381C07" w14:textId="77777777" w:rsidR="00FD5756" w:rsidRDefault="00FD5756" w:rsidP="00834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40CB3" w14:textId="3A9A4FF5" w:rsidR="00FD5756" w:rsidRPr="00863C28" w:rsidRDefault="00FD5756" w:rsidP="00834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non-catalog requisition, make sure pricing details (quote # or where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rpicing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come from) are in comments and visible to supplier to avoid invoicing issues later.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147EA39" w14:textId="0DED2A76" w:rsidR="00100E64" w:rsidRPr="00B82D20" w:rsidRDefault="0063244C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82BA38" wp14:editId="582EEFE0">
                  <wp:extent cx="4641215" cy="2741295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27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0B7CC819" w14:textId="77777777" w:rsidTr="007E5A17">
        <w:tc>
          <w:tcPr>
            <w:tcW w:w="3174" w:type="dxa"/>
            <w:shd w:val="clear" w:color="auto" w:fill="auto"/>
            <w:vAlign w:val="center"/>
          </w:tcPr>
          <w:p w14:paraId="6B123BE5" w14:textId="4DB62B2A" w:rsidR="00100E64" w:rsidRPr="00A97DB2" w:rsidRDefault="00100E64" w:rsidP="008348D1">
            <w:pPr>
              <w:spacing w:after="0" w:line="240" w:lineRule="auto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If requisition is correct, click </w:t>
            </w:r>
            <w:r w:rsidR="0063244C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Approve.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590B501" w14:textId="2443583A" w:rsidR="00100E64" w:rsidRDefault="0063244C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9C7AD1" wp14:editId="40BBF9B8">
                  <wp:extent cx="2981325" cy="475672"/>
                  <wp:effectExtent l="0" t="0" r="0" b="63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036" cy="48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326D3799" w14:textId="77777777" w:rsidTr="007E5A17">
        <w:tc>
          <w:tcPr>
            <w:tcW w:w="3174" w:type="dxa"/>
            <w:shd w:val="clear" w:color="auto" w:fill="auto"/>
            <w:vAlign w:val="center"/>
          </w:tcPr>
          <w:p w14:paraId="4D152DAA" w14:textId="77777777" w:rsidR="00100E64" w:rsidRDefault="00100E64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Add </w:t>
            </w:r>
            <w:r w:rsidRPr="00464DB7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Comments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if appropriate.</w:t>
            </w:r>
          </w:p>
          <w:p w14:paraId="4085B0A5" w14:textId="77777777" w:rsidR="00100E64" w:rsidRDefault="00100E64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</w:p>
          <w:p w14:paraId="27D50D8A" w14:textId="12DF30AC" w:rsidR="00100E64" w:rsidRDefault="00100E64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464DB7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Check the box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Pr="00A514B1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beside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go to next request to bring up the next item to be approved, if needed.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3753489" w14:textId="60A3E691" w:rsidR="0063244C" w:rsidRDefault="0063244C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5892FE" wp14:editId="6AD012DF">
                  <wp:extent cx="2855682" cy="2162175"/>
                  <wp:effectExtent l="0" t="0" r="190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58" cy="2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A17" w:rsidRPr="00B82D20" w14:paraId="1ADA566C" w14:textId="77777777" w:rsidTr="007E5A17">
        <w:tc>
          <w:tcPr>
            <w:tcW w:w="3174" w:type="dxa"/>
            <w:shd w:val="clear" w:color="auto" w:fill="auto"/>
            <w:vAlign w:val="center"/>
          </w:tcPr>
          <w:p w14:paraId="3F17A7FC" w14:textId="07672490" w:rsidR="007E5A17" w:rsidRDefault="007E5A17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 w:rsidRPr="00464DB7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OK</w:t>
            </w:r>
            <w:r w:rsidRPr="007E5A17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9945700" w14:textId="60FF7EC2" w:rsidR="007E5A17" w:rsidRDefault="007E5A17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AED156" wp14:editId="01A1A990">
                  <wp:extent cx="1885950" cy="465852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02" cy="46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7786E1BA" w14:textId="77777777" w:rsidTr="007E5A17">
        <w:tc>
          <w:tcPr>
            <w:tcW w:w="3174" w:type="dxa"/>
            <w:shd w:val="clear" w:color="auto" w:fill="auto"/>
            <w:vAlign w:val="center"/>
          </w:tcPr>
          <w:p w14:paraId="22FABB88" w14:textId="78B025A2" w:rsidR="00100E64" w:rsidRDefault="00100E64" w:rsidP="008348D1">
            <w:pPr>
              <w:spacing w:after="0" w:line="240" w:lineRule="auto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If the requisition needs to be returned to the requester, click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Deny</w:t>
            </w:r>
            <w:r w:rsidR="007E5A17" w:rsidRPr="007E5A17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7F906CF" w14:textId="7997FE57" w:rsidR="00100E64" w:rsidRPr="007A3A1E" w:rsidRDefault="0063244C" w:rsidP="007E5A17">
            <w:pPr>
              <w:spacing w:before="60" w:after="60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7054D42" wp14:editId="4E7C4AF3">
                  <wp:extent cx="3524250" cy="514959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581" cy="52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22DF4F6B" w14:textId="77777777" w:rsidTr="007E5A17">
        <w:tc>
          <w:tcPr>
            <w:tcW w:w="3174" w:type="dxa"/>
            <w:shd w:val="clear" w:color="auto" w:fill="auto"/>
            <w:vAlign w:val="center"/>
          </w:tcPr>
          <w:p w14:paraId="72F13798" w14:textId="0DBC71E4" w:rsidR="00100E64" w:rsidRPr="007E5A17" w:rsidRDefault="00100E64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7A3A1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lastRenderedPageBreak/>
              <w:t>Enter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Comments </w:t>
            </w:r>
            <w:r w:rsidRPr="007A3A1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as to why the 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requisition was denied.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AEEB696" w14:textId="60DFD34A" w:rsidR="0063244C" w:rsidRDefault="0063244C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CAF29A" wp14:editId="039F3675">
                  <wp:extent cx="3097534" cy="2505075"/>
                  <wp:effectExtent l="0" t="0" r="762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758" cy="251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A17" w:rsidRPr="00B82D20" w14:paraId="36FD0C62" w14:textId="77777777" w:rsidTr="007E5A17">
        <w:tc>
          <w:tcPr>
            <w:tcW w:w="3174" w:type="dxa"/>
            <w:shd w:val="clear" w:color="auto" w:fill="auto"/>
            <w:vAlign w:val="center"/>
          </w:tcPr>
          <w:p w14:paraId="4EAB606D" w14:textId="2C4F5CB0" w:rsidR="007E5A17" w:rsidRPr="007A3A1E" w:rsidRDefault="007E5A17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 w:rsidRPr="007E5A17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OK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F9F228C" w14:textId="2BFD96B6" w:rsidR="007E5A17" w:rsidRDefault="007E5A17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8B86CE" wp14:editId="15BF59A4">
                  <wp:extent cx="1990725" cy="491733"/>
                  <wp:effectExtent l="0" t="0" r="0" b="381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633" cy="494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4D01E0D8" w14:textId="77777777" w:rsidTr="007E5A17">
        <w:tc>
          <w:tcPr>
            <w:tcW w:w="3174" w:type="dxa"/>
            <w:shd w:val="clear" w:color="auto" w:fill="auto"/>
            <w:vAlign w:val="center"/>
          </w:tcPr>
          <w:p w14:paraId="6BF674D0" w14:textId="77777777" w:rsidR="00100E64" w:rsidRPr="007A3A1E" w:rsidRDefault="00100E64" w:rsidP="008348D1">
            <w:pPr>
              <w:spacing w:after="0" w:line="240" w:lineRule="auto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 w:rsidRPr="007A3A1E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Logout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8EC5190" w14:textId="77777777" w:rsidR="00100E64" w:rsidRDefault="00100E64" w:rsidP="007E5A1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4186A7" wp14:editId="54D773D5">
                  <wp:extent cx="1619048" cy="333333"/>
                  <wp:effectExtent l="0" t="0" r="63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48" cy="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798F605D" w14:textId="77777777" w:rsidTr="0063244C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594CFCE9" w14:textId="0884F0B3" w:rsidR="00100E64" w:rsidRPr="00B82D20" w:rsidRDefault="00100E64" w:rsidP="008348D1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Approving from Email</w:t>
            </w:r>
          </w:p>
        </w:tc>
      </w:tr>
      <w:tr w:rsidR="00F71DD6" w:rsidRPr="00B82D20" w14:paraId="1D67CE60" w14:textId="77777777" w:rsidTr="00635EA2">
        <w:tc>
          <w:tcPr>
            <w:tcW w:w="10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4BA78F" w14:textId="571058DF" w:rsidR="00F71DD6" w:rsidRPr="00F71DD6" w:rsidRDefault="00F71DD6" w:rsidP="008348D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71D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NOTE</w:t>
            </w:r>
            <w:r w:rsidRPr="00F71DD6">
              <w:rPr>
                <w:rFonts w:ascii="Arial" w:hAnsi="Arial" w:cs="Arial"/>
                <w:noProof/>
                <w:sz w:val="20"/>
                <w:szCs w:val="20"/>
              </w:rPr>
              <w:t xml:space="preserve">: Email approvals should not be forwarded to others and are intended for the approver recipient of the email. </w:t>
            </w:r>
          </w:p>
        </w:tc>
      </w:tr>
      <w:tr w:rsidR="00100E64" w:rsidRPr="00B82D20" w14:paraId="604FC516" w14:textId="77777777" w:rsidTr="007E5A17">
        <w:tc>
          <w:tcPr>
            <w:tcW w:w="31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70DB4E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rom the Email Notification, review the requisition summary. The same information available in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can be viewed in the Email Notificatio</w:t>
            </w:r>
            <w:r>
              <w:rPr>
                <w:rFonts w:ascii="Arial" w:hAnsi="Arial" w:cs="Arial"/>
                <w:sz w:val="20"/>
                <w:szCs w:val="24"/>
              </w:rPr>
              <w:t>n, except attachments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6099FB34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0E46D8C1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Click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Approve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or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Deny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to send an approval or denial to </w:t>
            </w:r>
            <w:r>
              <w:rPr>
                <w:rFonts w:ascii="Arial" w:hAnsi="Arial" w:cs="Arial"/>
                <w:sz w:val="20"/>
                <w:szCs w:val="24"/>
              </w:rPr>
              <w:t>Ariba.</w:t>
            </w:r>
          </w:p>
          <w:p w14:paraId="4EF615F1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51B4905F" w14:textId="7AF1D121" w:rsidR="00100E64" w:rsidRPr="00A97DB2" w:rsidRDefault="00100E64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Click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Open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to view the requisition directly in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="00F71DD6">
              <w:rPr>
                <w:rFonts w:ascii="Arial" w:hAnsi="Arial" w:cs="Arial"/>
                <w:sz w:val="20"/>
                <w:szCs w:val="24"/>
              </w:rPr>
              <w:t xml:space="preserve"> and then follow the steps in the </w:t>
            </w:r>
            <w:r w:rsidR="00F71DD6" w:rsidRPr="00F71DD6">
              <w:rPr>
                <w:rFonts w:ascii="Arial" w:hAnsi="Arial" w:cs="Arial"/>
                <w:b/>
                <w:sz w:val="20"/>
                <w:szCs w:val="24"/>
              </w:rPr>
              <w:t xml:space="preserve">Approving in Ariba </w:t>
            </w:r>
            <w:r w:rsidR="00F71DD6">
              <w:rPr>
                <w:rFonts w:ascii="Arial" w:hAnsi="Arial" w:cs="Arial"/>
                <w:sz w:val="20"/>
                <w:szCs w:val="24"/>
              </w:rPr>
              <w:t>section above</w:t>
            </w:r>
            <w:r w:rsidRPr="00A97DB2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75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1373D7" w14:textId="77777777" w:rsidR="00100E64" w:rsidRPr="00B82D20" w:rsidRDefault="00100E64" w:rsidP="008348D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4A4901" wp14:editId="61DF9935">
                  <wp:extent cx="4771404" cy="2933700"/>
                  <wp:effectExtent l="19050" t="19050" r="10160" b="190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772" cy="293515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61468431" w14:textId="77777777" w:rsidTr="007E5A17">
        <w:tc>
          <w:tcPr>
            <w:tcW w:w="3174" w:type="dxa"/>
            <w:shd w:val="clear" w:color="auto" w:fill="auto"/>
            <w:vAlign w:val="center"/>
          </w:tcPr>
          <w:p w14:paraId="6F48CFDB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lastRenderedPageBreak/>
              <w:t xml:space="preserve">After clicking </w:t>
            </w:r>
            <w:r w:rsidRPr="00DC222E">
              <w:rPr>
                <w:rFonts w:ascii="Arial" w:hAnsi="Arial" w:cs="Arial"/>
                <w:b/>
                <w:sz w:val="20"/>
                <w:szCs w:val="24"/>
              </w:rPr>
              <w:t>Approve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or </w:t>
            </w:r>
            <w:r w:rsidRPr="00DC222E">
              <w:rPr>
                <w:rFonts w:ascii="Arial" w:hAnsi="Arial" w:cs="Arial"/>
                <w:b/>
                <w:sz w:val="20"/>
                <w:szCs w:val="24"/>
              </w:rPr>
              <w:t>Deny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, an email window will open. </w:t>
            </w:r>
          </w:p>
          <w:p w14:paraId="575AEFDB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56B08298" w14:textId="77777777" w:rsidR="00100E64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Enter any desired </w:t>
            </w:r>
            <w:r w:rsidRPr="00DC222E">
              <w:rPr>
                <w:rFonts w:ascii="Arial" w:hAnsi="Arial" w:cs="Arial"/>
                <w:b/>
                <w:sz w:val="20"/>
                <w:szCs w:val="24"/>
              </w:rPr>
              <w:t>comments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between the two bracketed sections* (indicated with the red box), then click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Send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4C8ED97C" w14:textId="77777777" w:rsidR="00100E64" w:rsidRPr="00A97DB2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This will send the approval or denial to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for electronic processing.</w:t>
            </w:r>
          </w:p>
          <w:p w14:paraId="1F3A42D7" w14:textId="77777777" w:rsidR="00100E64" w:rsidRDefault="00100E64" w:rsidP="008348D1">
            <w:pPr>
              <w:pStyle w:val="ListParagraph"/>
              <w:spacing w:after="0" w:line="240" w:lineRule="auto"/>
              <w:ind w:left="342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1922EEF3" w14:textId="77777777" w:rsidR="00100E64" w:rsidRPr="00A97DB2" w:rsidRDefault="00100E64" w:rsidP="008348D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b/>
                <w:sz w:val="20"/>
                <w:szCs w:val="24"/>
              </w:rPr>
              <w:t>Note: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DO NOT enter text outside of the bracketed sections, as this may cause issues with the electronic processing.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C35A6A2" w14:textId="77777777" w:rsidR="00100E64" w:rsidRPr="00B82D20" w:rsidRDefault="00100E64" w:rsidP="008348D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056B08" wp14:editId="1CE7F783">
                  <wp:extent cx="4581525" cy="2891843"/>
                  <wp:effectExtent l="19050" t="19050" r="9525" b="2286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186" cy="289604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4" w:rsidRPr="00B82D20" w14:paraId="7B351AA5" w14:textId="77777777" w:rsidTr="0063244C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5F3123BE" w14:textId="77777777" w:rsidR="00100E64" w:rsidRPr="00B82D20" w:rsidRDefault="00100E64" w:rsidP="008348D1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Approving from Smartphone</w:t>
            </w:r>
          </w:p>
        </w:tc>
      </w:tr>
      <w:tr w:rsidR="00F71DD6" w:rsidRPr="00B82D20" w14:paraId="29EF149A" w14:textId="77777777" w:rsidTr="00D40B8D">
        <w:tc>
          <w:tcPr>
            <w:tcW w:w="10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D43B2E" w14:textId="15C37F47" w:rsidR="00F71DD6" w:rsidRDefault="00F71DD6" w:rsidP="00F71DD6">
            <w:pPr>
              <w:spacing w:before="60" w:after="60"/>
              <w:jc w:val="center"/>
              <w:rPr>
                <w:noProof/>
              </w:rPr>
            </w:pPr>
            <w:r w:rsidRPr="00F71D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NOTE</w:t>
            </w:r>
            <w:r w:rsidRPr="00F71DD6">
              <w:rPr>
                <w:rFonts w:ascii="Arial" w:hAnsi="Arial" w:cs="Arial"/>
                <w:noProof/>
                <w:sz w:val="20"/>
                <w:szCs w:val="20"/>
              </w:rPr>
              <w:t xml:space="preserve">: Email approvals should not be forwarded to others and are intended for the approver recipient of the email. </w:t>
            </w:r>
          </w:p>
        </w:tc>
      </w:tr>
      <w:tr w:rsidR="00F71DD6" w:rsidRPr="00B82D20" w14:paraId="23000370" w14:textId="77777777" w:rsidTr="00970E9F">
        <w:tc>
          <w:tcPr>
            <w:tcW w:w="31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4C17FD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Open the Email Notification from your Email application on your Smartphone device. From this message, you can review the requisition summary. The same information available in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can be viewed in the Email Notification</w:t>
            </w:r>
            <w:r>
              <w:rPr>
                <w:rFonts w:ascii="Arial" w:hAnsi="Arial" w:cs="Arial"/>
                <w:sz w:val="20"/>
                <w:szCs w:val="24"/>
              </w:rPr>
              <w:t>, except attachments</w:t>
            </w:r>
          </w:p>
          <w:p w14:paraId="65411C0D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>.</w:t>
            </w:r>
          </w:p>
          <w:p w14:paraId="0DDE0215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Tap or choose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Approve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or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Deny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to send an approval or denial to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19028D90" w14:textId="77777777" w:rsidR="00F71DD6" w:rsidRPr="00A97DB2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Tap or choose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Open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to view the requisition directly in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11FD8E0E" w14:textId="77777777" w:rsidR="00F71DD6" w:rsidRDefault="00F71DD6" w:rsidP="00F71DD6">
            <w:pPr>
              <w:pStyle w:val="ListParagraph"/>
              <w:spacing w:after="0" w:line="240" w:lineRule="auto"/>
              <w:ind w:left="342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473F602A" w14:textId="77777777" w:rsidR="00F71DD6" w:rsidRPr="00A97DB2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b/>
                <w:sz w:val="20"/>
                <w:szCs w:val="24"/>
              </w:rPr>
              <w:t>Note: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Viewing the requisition in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from your mobile device may only work if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allows access without being on the network.</w:t>
            </w:r>
          </w:p>
        </w:tc>
        <w:tc>
          <w:tcPr>
            <w:tcW w:w="75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59041F" w14:textId="77777777" w:rsidR="00F71DD6" w:rsidRPr="00B82D20" w:rsidRDefault="00F71DD6" w:rsidP="00F71DD6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140347" wp14:editId="25CE6A13">
                  <wp:extent cx="1985381" cy="3524250"/>
                  <wp:effectExtent l="19050" t="19050" r="15240" b="190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981" cy="352531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DD6" w:rsidRPr="00B82D20" w14:paraId="56399802" w14:textId="77777777" w:rsidTr="00970E9F">
        <w:tc>
          <w:tcPr>
            <w:tcW w:w="3174" w:type="dxa"/>
            <w:shd w:val="clear" w:color="auto" w:fill="auto"/>
            <w:vAlign w:val="center"/>
          </w:tcPr>
          <w:p w14:paraId="5290A1EC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lastRenderedPageBreak/>
              <w:t xml:space="preserve">After tapping </w:t>
            </w:r>
            <w:r w:rsidRPr="00DC222E">
              <w:rPr>
                <w:rFonts w:ascii="Arial" w:hAnsi="Arial" w:cs="Arial"/>
                <w:b/>
                <w:sz w:val="20"/>
                <w:szCs w:val="24"/>
              </w:rPr>
              <w:t>Approve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or </w:t>
            </w:r>
            <w:r w:rsidRPr="00DC222E">
              <w:rPr>
                <w:rFonts w:ascii="Arial" w:hAnsi="Arial" w:cs="Arial"/>
                <w:b/>
                <w:sz w:val="20"/>
                <w:szCs w:val="24"/>
              </w:rPr>
              <w:t>Deny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, an email window will open. </w:t>
            </w:r>
          </w:p>
          <w:p w14:paraId="11A0CA75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6083974F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Enter any desired </w:t>
            </w:r>
            <w:r w:rsidRPr="00DC222E">
              <w:rPr>
                <w:rFonts w:ascii="Arial" w:hAnsi="Arial" w:cs="Arial"/>
                <w:b/>
                <w:sz w:val="20"/>
                <w:szCs w:val="24"/>
              </w:rPr>
              <w:t>comments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between the two bracketed sections, and then tap </w:t>
            </w:r>
            <w:r w:rsidRPr="00A97DB2">
              <w:rPr>
                <w:rFonts w:ascii="Arial" w:hAnsi="Arial" w:cs="Arial"/>
                <w:b/>
                <w:sz w:val="20"/>
                <w:szCs w:val="24"/>
              </w:rPr>
              <w:t>Send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3350A35E" w14:textId="77777777" w:rsidR="00F71DD6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379815AE" w14:textId="77777777" w:rsidR="00F71DD6" w:rsidRPr="00A97DB2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sz w:val="20"/>
                <w:szCs w:val="24"/>
              </w:rPr>
              <w:t xml:space="preserve">This will send the approval or denial to </w:t>
            </w:r>
            <w:r>
              <w:rPr>
                <w:rFonts w:ascii="Arial" w:hAnsi="Arial" w:cs="Arial"/>
                <w:sz w:val="20"/>
                <w:szCs w:val="24"/>
              </w:rPr>
              <w:t>Ariba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for electronic processing.</w:t>
            </w:r>
          </w:p>
          <w:p w14:paraId="60848774" w14:textId="77777777" w:rsidR="00F71DD6" w:rsidRDefault="00F71DD6" w:rsidP="00F71DD6">
            <w:pPr>
              <w:pStyle w:val="ListParagraph"/>
              <w:spacing w:after="0" w:line="240" w:lineRule="auto"/>
              <w:ind w:left="342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  <w:p w14:paraId="574D65C6" w14:textId="77777777" w:rsidR="00F71DD6" w:rsidRPr="00A97DB2" w:rsidRDefault="00F71DD6" w:rsidP="00F71DD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97DB2">
              <w:rPr>
                <w:rFonts w:ascii="Arial" w:hAnsi="Arial" w:cs="Arial"/>
                <w:b/>
                <w:sz w:val="20"/>
                <w:szCs w:val="24"/>
              </w:rPr>
              <w:t>Note:</w:t>
            </w:r>
            <w:r w:rsidRPr="00A97DB2">
              <w:rPr>
                <w:rFonts w:ascii="Arial" w:hAnsi="Arial" w:cs="Arial"/>
                <w:sz w:val="20"/>
                <w:szCs w:val="24"/>
              </w:rPr>
              <w:t xml:space="preserve"> DO NOT enter text outside of the bracketed sections, as this may cause issues with the electronic processing.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F4647B4" w14:textId="77777777" w:rsidR="00F71DD6" w:rsidRPr="00B82D20" w:rsidRDefault="00F71DD6" w:rsidP="00F71DD6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C825FA" wp14:editId="6B65E82C">
                  <wp:extent cx="1980016" cy="3514725"/>
                  <wp:effectExtent l="19050" t="19050" r="2032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333" cy="352593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979D6" w14:textId="77777777" w:rsidR="00100E64" w:rsidRPr="00A36FEB" w:rsidRDefault="00100E64" w:rsidP="00100E64">
      <w:pPr>
        <w:tabs>
          <w:tab w:val="left" w:pos="6405"/>
        </w:tabs>
        <w:rPr>
          <w:rFonts w:ascii="Verdana" w:hAnsi="Verdana" w:cs="Arial"/>
          <w:sz w:val="20"/>
          <w:szCs w:val="20"/>
        </w:rPr>
      </w:pPr>
    </w:p>
    <w:p w14:paraId="5989B390" w14:textId="77777777" w:rsidR="00100E64" w:rsidRPr="009571CD" w:rsidRDefault="00100E64" w:rsidP="009571CD"/>
    <w:sectPr w:rsidR="00100E64" w:rsidRPr="009571CD" w:rsidSect="00705149">
      <w:headerReference w:type="default" r:id="rId40"/>
      <w:footerReference w:type="default" r:id="rId41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F218" w14:textId="77777777" w:rsidR="00566F6A" w:rsidRDefault="00566F6A" w:rsidP="00654D65">
      <w:pPr>
        <w:spacing w:after="0" w:line="240" w:lineRule="auto"/>
      </w:pPr>
      <w:r>
        <w:separator/>
      </w:r>
    </w:p>
  </w:endnote>
  <w:endnote w:type="continuationSeparator" w:id="0">
    <w:p w14:paraId="18D68000" w14:textId="77777777" w:rsidR="00566F6A" w:rsidRDefault="00566F6A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E19B" w14:textId="77777777" w:rsidR="00637B1A" w:rsidRPr="00637B1A" w:rsidRDefault="00637B1A" w:rsidP="00637B1A">
    <w:pPr>
      <w:pStyle w:val="Footer"/>
      <w:jc w:val="center"/>
      <w:rPr>
        <w:rFonts w:ascii="Arial" w:hAnsi="Arial" w:cs="Arial"/>
        <w:sz w:val="16"/>
        <w:szCs w:val="16"/>
      </w:rPr>
    </w:pPr>
    <w:bookmarkStart w:id="0" w:name="_Hlk140221190"/>
    <w:r w:rsidRPr="00637B1A">
      <w:rPr>
        <w:rFonts w:ascii="Arial" w:hAnsi="Arial" w:cs="Arial"/>
        <w:sz w:val="16"/>
        <w:szCs w:val="16"/>
      </w:rPr>
      <w:t>© 2023 Purdue University</w:t>
    </w:r>
  </w:p>
  <w:p w14:paraId="5221CE13" w14:textId="77777777" w:rsidR="00637B1A" w:rsidRPr="00637B1A" w:rsidRDefault="00637B1A" w:rsidP="00637B1A">
    <w:pPr>
      <w:pStyle w:val="Footer"/>
      <w:jc w:val="center"/>
      <w:rPr>
        <w:rFonts w:ascii="Arial" w:hAnsi="Arial" w:cs="Arial"/>
        <w:sz w:val="16"/>
        <w:szCs w:val="16"/>
      </w:rPr>
    </w:pPr>
    <w:r w:rsidRPr="00637B1A">
      <w:rPr>
        <w:rFonts w:ascii="Arial" w:hAnsi="Arial" w:cs="Arial"/>
        <w:sz w:val="16"/>
        <w:szCs w:val="16"/>
      </w:rPr>
      <w:t>Last Updated 07/2023 AB</w:t>
    </w:r>
  </w:p>
  <w:bookmarkEnd w:id="0"/>
  <w:p w14:paraId="1B42CDFB" w14:textId="2511C698" w:rsidR="00637A48" w:rsidRPr="005F418F" w:rsidRDefault="00637A48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B15357">
      <w:rPr>
        <w:rFonts w:ascii="Arial" w:hAnsi="Arial" w:cs="Arial"/>
        <w:b/>
        <w:noProof/>
        <w:sz w:val="16"/>
        <w:szCs w:val="16"/>
      </w:rPr>
      <w:t>8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B15357">
      <w:rPr>
        <w:rFonts w:ascii="Arial" w:hAnsi="Arial" w:cs="Arial"/>
        <w:b/>
        <w:noProof/>
        <w:sz w:val="16"/>
        <w:szCs w:val="16"/>
      </w:rPr>
      <w:t>8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9BBD" w14:textId="77777777" w:rsidR="00566F6A" w:rsidRDefault="00566F6A" w:rsidP="00654D65">
      <w:pPr>
        <w:spacing w:after="0" w:line="240" w:lineRule="auto"/>
      </w:pPr>
      <w:r>
        <w:separator/>
      </w:r>
    </w:p>
  </w:footnote>
  <w:footnote w:type="continuationSeparator" w:id="0">
    <w:p w14:paraId="7FF27022" w14:textId="77777777" w:rsidR="00566F6A" w:rsidRDefault="00566F6A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6426"/>
      <w:gridCol w:w="4374"/>
    </w:tblGrid>
    <w:tr w:rsidR="00637A48" w:rsidRPr="00B82D20" w14:paraId="1B42CDF7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B42CDF3" w14:textId="2AA89DD1" w:rsidR="00637A48" w:rsidRPr="00B82D20" w:rsidRDefault="0079774B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21BB2602" wp14:editId="23ADCE5B">
                <wp:extent cx="3942893" cy="415829"/>
                <wp:effectExtent l="0" t="0" r="63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7094" cy="41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1B42CDF4" w14:textId="77777777" w:rsidR="00637A48" w:rsidRPr="00B82D20" w:rsidRDefault="00637A48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1B42CDF5" w14:textId="4C9E8F8B" w:rsidR="00637A48" w:rsidRPr="00B82D20" w:rsidRDefault="00637A48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 w:rsidRPr="00B82D20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 xml:space="preserve">Quick Reference </w:t>
          </w:r>
          <w:r w:rsidR="00493933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>Guide</w:t>
          </w:r>
        </w:p>
        <w:p w14:paraId="1B42CDF6" w14:textId="2FB57CDE" w:rsidR="00637A48" w:rsidRPr="00B82D20" w:rsidRDefault="00100E64" w:rsidP="00100E64">
          <w:pPr>
            <w:pStyle w:val="Header"/>
            <w:ind w:hanging="118"/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Approving Requisitions in Ariba</w:t>
          </w:r>
        </w:p>
      </w:tc>
    </w:tr>
  </w:tbl>
  <w:p w14:paraId="1B42CDF8" w14:textId="53CB7B2A" w:rsidR="00637A48" w:rsidRPr="002A398A" w:rsidRDefault="00AF545E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42CDFD" wp14:editId="575ADC8A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23671C1E">
              <v:path fillok="f" arrowok="t" o:connecttype="none"/>
              <o:lock v:ext="edit" shapetype="t"/>
            </v:shapetype>
            <v:shape id="AutoShape 3" style="position:absolute;margin-left:0;margin-top:4.05pt;width:8in;height:.0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8+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D34"/>
    <w:multiLevelType w:val="hybridMultilevel"/>
    <w:tmpl w:val="AD46FEC0"/>
    <w:lvl w:ilvl="0" w:tplc="F44A3EA4">
      <w:start w:val="1"/>
      <w:numFmt w:val="decimal"/>
      <w:lvlText w:val="%1)"/>
      <w:lvlJc w:val="left"/>
      <w:pPr>
        <w:ind w:left="720" w:hanging="360"/>
      </w:pPr>
      <w:rPr>
        <w:rFonts w:eastAsia="+mn-e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DC2"/>
    <w:multiLevelType w:val="hybridMultilevel"/>
    <w:tmpl w:val="8E7E0F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57A"/>
    <w:multiLevelType w:val="hybridMultilevel"/>
    <w:tmpl w:val="AD46FEC0"/>
    <w:lvl w:ilvl="0" w:tplc="F44A3EA4">
      <w:start w:val="1"/>
      <w:numFmt w:val="decimal"/>
      <w:lvlText w:val="%1)"/>
      <w:lvlJc w:val="left"/>
      <w:pPr>
        <w:ind w:left="720" w:hanging="360"/>
      </w:pPr>
      <w:rPr>
        <w:rFonts w:eastAsia="+mn-e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2550"/>
    <w:multiLevelType w:val="hybridMultilevel"/>
    <w:tmpl w:val="6CFA1C18"/>
    <w:lvl w:ilvl="0" w:tplc="4B601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8AC7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27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C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6E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23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CB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3A8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9E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C3DA4"/>
    <w:multiLevelType w:val="hybridMultilevel"/>
    <w:tmpl w:val="4F04CB0C"/>
    <w:lvl w:ilvl="0" w:tplc="F44A3EA4">
      <w:start w:val="1"/>
      <w:numFmt w:val="decimal"/>
      <w:lvlText w:val="%1)"/>
      <w:lvlJc w:val="left"/>
      <w:pPr>
        <w:ind w:left="720" w:hanging="360"/>
      </w:pPr>
      <w:rPr>
        <w:rFonts w:eastAsia="+mn-ea"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62827">
    <w:abstractNumId w:val="6"/>
  </w:num>
  <w:num w:numId="2" w16cid:durableId="791290252">
    <w:abstractNumId w:val="2"/>
  </w:num>
  <w:num w:numId="3" w16cid:durableId="94983920">
    <w:abstractNumId w:val="4"/>
  </w:num>
  <w:num w:numId="4" w16cid:durableId="314531492">
    <w:abstractNumId w:val="1"/>
  </w:num>
  <w:num w:numId="5" w16cid:durableId="1911888033">
    <w:abstractNumId w:val="3"/>
  </w:num>
  <w:num w:numId="6" w16cid:durableId="1737971119">
    <w:abstractNumId w:val="5"/>
  </w:num>
  <w:num w:numId="7" w16cid:durableId="61409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41"/>
    <w:rsid w:val="00010058"/>
    <w:rsid w:val="00012E87"/>
    <w:rsid w:val="00015352"/>
    <w:rsid w:val="00016CC6"/>
    <w:rsid w:val="00025876"/>
    <w:rsid w:val="00044910"/>
    <w:rsid w:val="0007250E"/>
    <w:rsid w:val="00080003"/>
    <w:rsid w:val="00083C35"/>
    <w:rsid w:val="00090075"/>
    <w:rsid w:val="00095FF1"/>
    <w:rsid w:val="000A3F3B"/>
    <w:rsid w:val="000C7041"/>
    <w:rsid w:val="000D1E7F"/>
    <w:rsid w:val="000D7FED"/>
    <w:rsid w:val="00100E64"/>
    <w:rsid w:val="00124121"/>
    <w:rsid w:val="00126965"/>
    <w:rsid w:val="00143306"/>
    <w:rsid w:val="00147F5F"/>
    <w:rsid w:val="00157872"/>
    <w:rsid w:val="00162373"/>
    <w:rsid w:val="00180197"/>
    <w:rsid w:val="00194CF7"/>
    <w:rsid w:val="001C5AB9"/>
    <w:rsid w:val="001D707D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61B18"/>
    <w:rsid w:val="00283581"/>
    <w:rsid w:val="00292882"/>
    <w:rsid w:val="002A398A"/>
    <w:rsid w:val="002A52E6"/>
    <w:rsid w:val="002C79EB"/>
    <w:rsid w:val="002D56F7"/>
    <w:rsid w:val="002D6009"/>
    <w:rsid w:val="002E19B4"/>
    <w:rsid w:val="002E2EF4"/>
    <w:rsid w:val="002F1E51"/>
    <w:rsid w:val="00304D89"/>
    <w:rsid w:val="0031008E"/>
    <w:rsid w:val="00335BD3"/>
    <w:rsid w:val="003453FF"/>
    <w:rsid w:val="003454EC"/>
    <w:rsid w:val="00351726"/>
    <w:rsid w:val="00362CD6"/>
    <w:rsid w:val="00370D05"/>
    <w:rsid w:val="00373A2C"/>
    <w:rsid w:val="003A083D"/>
    <w:rsid w:val="003A2A48"/>
    <w:rsid w:val="003C30B6"/>
    <w:rsid w:val="003C389D"/>
    <w:rsid w:val="003C6479"/>
    <w:rsid w:val="003D1DC5"/>
    <w:rsid w:val="003F2A16"/>
    <w:rsid w:val="00413674"/>
    <w:rsid w:val="004177B6"/>
    <w:rsid w:val="00420F56"/>
    <w:rsid w:val="00435195"/>
    <w:rsid w:val="00440466"/>
    <w:rsid w:val="0044606D"/>
    <w:rsid w:val="0045218B"/>
    <w:rsid w:val="0045463B"/>
    <w:rsid w:val="00480A1B"/>
    <w:rsid w:val="00493933"/>
    <w:rsid w:val="004A069D"/>
    <w:rsid w:val="004C2B94"/>
    <w:rsid w:val="004D56E9"/>
    <w:rsid w:val="00554A31"/>
    <w:rsid w:val="005656FD"/>
    <w:rsid w:val="00566F6A"/>
    <w:rsid w:val="00583DE9"/>
    <w:rsid w:val="005864F4"/>
    <w:rsid w:val="005C3709"/>
    <w:rsid w:val="005C5C86"/>
    <w:rsid w:val="005D301D"/>
    <w:rsid w:val="005D6605"/>
    <w:rsid w:val="005F1C7C"/>
    <w:rsid w:val="005F418F"/>
    <w:rsid w:val="006102D0"/>
    <w:rsid w:val="00611712"/>
    <w:rsid w:val="00622D87"/>
    <w:rsid w:val="0063244C"/>
    <w:rsid w:val="00635B31"/>
    <w:rsid w:val="00637A48"/>
    <w:rsid w:val="00637B1A"/>
    <w:rsid w:val="0065385B"/>
    <w:rsid w:val="00654D65"/>
    <w:rsid w:val="006577E5"/>
    <w:rsid w:val="00661F2B"/>
    <w:rsid w:val="006643E6"/>
    <w:rsid w:val="00670AAD"/>
    <w:rsid w:val="00673436"/>
    <w:rsid w:val="0069607F"/>
    <w:rsid w:val="006962D4"/>
    <w:rsid w:val="006C18E4"/>
    <w:rsid w:val="006C6F34"/>
    <w:rsid w:val="006D13BA"/>
    <w:rsid w:val="006E476D"/>
    <w:rsid w:val="006E60AF"/>
    <w:rsid w:val="006F0880"/>
    <w:rsid w:val="00700E60"/>
    <w:rsid w:val="00705149"/>
    <w:rsid w:val="00713F17"/>
    <w:rsid w:val="0071497E"/>
    <w:rsid w:val="007331E4"/>
    <w:rsid w:val="0073327C"/>
    <w:rsid w:val="00746E7E"/>
    <w:rsid w:val="00795D27"/>
    <w:rsid w:val="00797449"/>
    <w:rsid w:val="0079774B"/>
    <w:rsid w:val="007A2EE1"/>
    <w:rsid w:val="007A4770"/>
    <w:rsid w:val="007B0E7A"/>
    <w:rsid w:val="007B6ED6"/>
    <w:rsid w:val="007C16AB"/>
    <w:rsid w:val="007D3FBF"/>
    <w:rsid w:val="007E47F4"/>
    <w:rsid w:val="007E5A17"/>
    <w:rsid w:val="007E5CA8"/>
    <w:rsid w:val="008473AC"/>
    <w:rsid w:val="00847F5C"/>
    <w:rsid w:val="00857AE0"/>
    <w:rsid w:val="00861458"/>
    <w:rsid w:val="008740FB"/>
    <w:rsid w:val="00877491"/>
    <w:rsid w:val="00891AFE"/>
    <w:rsid w:val="008923D7"/>
    <w:rsid w:val="008B61C3"/>
    <w:rsid w:val="008C16E6"/>
    <w:rsid w:val="008E1D9A"/>
    <w:rsid w:val="008F793A"/>
    <w:rsid w:val="0090206B"/>
    <w:rsid w:val="009215DD"/>
    <w:rsid w:val="00926FA5"/>
    <w:rsid w:val="009330C7"/>
    <w:rsid w:val="0093362F"/>
    <w:rsid w:val="0093574B"/>
    <w:rsid w:val="009357FE"/>
    <w:rsid w:val="009371C0"/>
    <w:rsid w:val="009420B6"/>
    <w:rsid w:val="00944F64"/>
    <w:rsid w:val="009524B3"/>
    <w:rsid w:val="00954F24"/>
    <w:rsid w:val="00956210"/>
    <w:rsid w:val="009571CD"/>
    <w:rsid w:val="00965170"/>
    <w:rsid w:val="00970E9F"/>
    <w:rsid w:val="009B0F9C"/>
    <w:rsid w:val="009C43D1"/>
    <w:rsid w:val="009C4C9E"/>
    <w:rsid w:val="009D4A9D"/>
    <w:rsid w:val="009D7DE5"/>
    <w:rsid w:val="009E6409"/>
    <w:rsid w:val="009F321C"/>
    <w:rsid w:val="00A00199"/>
    <w:rsid w:val="00A06257"/>
    <w:rsid w:val="00A15876"/>
    <w:rsid w:val="00A1670D"/>
    <w:rsid w:val="00A23F12"/>
    <w:rsid w:val="00A31BA7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B12A5"/>
    <w:rsid w:val="00AC0A44"/>
    <w:rsid w:val="00AE7834"/>
    <w:rsid w:val="00AF3B7E"/>
    <w:rsid w:val="00AF545E"/>
    <w:rsid w:val="00B03079"/>
    <w:rsid w:val="00B07441"/>
    <w:rsid w:val="00B075E7"/>
    <w:rsid w:val="00B11F9A"/>
    <w:rsid w:val="00B15357"/>
    <w:rsid w:val="00B21D6A"/>
    <w:rsid w:val="00B402E2"/>
    <w:rsid w:val="00B62DE2"/>
    <w:rsid w:val="00B63AF0"/>
    <w:rsid w:val="00B654D6"/>
    <w:rsid w:val="00B80426"/>
    <w:rsid w:val="00B807CA"/>
    <w:rsid w:val="00B82D20"/>
    <w:rsid w:val="00B926E7"/>
    <w:rsid w:val="00B96AD9"/>
    <w:rsid w:val="00BB042E"/>
    <w:rsid w:val="00BE4023"/>
    <w:rsid w:val="00BE62E8"/>
    <w:rsid w:val="00BE77A2"/>
    <w:rsid w:val="00C016C5"/>
    <w:rsid w:val="00C0189F"/>
    <w:rsid w:val="00C2024F"/>
    <w:rsid w:val="00C21B4B"/>
    <w:rsid w:val="00C22128"/>
    <w:rsid w:val="00C41818"/>
    <w:rsid w:val="00C7521F"/>
    <w:rsid w:val="00CA71C7"/>
    <w:rsid w:val="00CB4AAD"/>
    <w:rsid w:val="00CB6BB3"/>
    <w:rsid w:val="00CE193B"/>
    <w:rsid w:val="00CE4ECB"/>
    <w:rsid w:val="00CF159D"/>
    <w:rsid w:val="00D00993"/>
    <w:rsid w:val="00D1056E"/>
    <w:rsid w:val="00D151F3"/>
    <w:rsid w:val="00D25974"/>
    <w:rsid w:val="00D34B3F"/>
    <w:rsid w:val="00D34F42"/>
    <w:rsid w:val="00D50069"/>
    <w:rsid w:val="00D700A3"/>
    <w:rsid w:val="00D91383"/>
    <w:rsid w:val="00D914A9"/>
    <w:rsid w:val="00D923B5"/>
    <w:rsid w:val="00D95CC3"/>
    <w:rsid w:val="00D96778"/>
    <w:rsid w:val="00DA0065"/>
    <w:rsid w:val="00DA1166"/>
    <w:rsid w:val="00DB3E08"/>
    <w:rsid w:val="00DD159C"/>
    <w:rsid w:val="00DD2025"/>
    <w:rsid w:val="00DE25FA"/>
    <w:rsid w:val="00DE6E60"/>
    <w:rsid w:val="00DF3E4C"/>
    <w:rsid w:val="00E0057F"/>
    <w:rsid w:val="00E12892"/>
    <w:rsid w:val="00E2030D"/>
    <w:rsid w:val="00E4346D"/>
    <w:rsid w:val="00E45829"/>
    <w:rsid w:val="00E463DB"/>
    <w:rsid w:val="00E57992"/>
    <w:rsid w:val="00E7436B"/>
    <w:rsid w:val="00E76CCE"/>
    <w:rsid w:val="00E80643"/>
    <w:rsid w:val="00EA03FD"/>
    <w:rsid w:val="00EB3A21"/>
    <w:rsid w:val="00EB54DE"/>
    <w:rsid w:val="00EC23C2"/>
    <w:rsid w:val="00EC5B63"/>
    <w:rsid w:val="00EC794B"/>
    <w:rsid w:val="00F05C2E"/>
    <w:rsid w:val="00F347CD"/>
    <w:rsid w:val="00F35DDB"/>
    <w:rsid w:val="00F450DA"/>
    <w:rsid w:val="00F569F5"/>
    <w:rsid w:val="00F71DD6"/>
    <w:rsid w:val="00F844E9"/>
    <w:rsid w:val="00FB0C47"/>
    <w:rsid w:val="00FB1CEF"/>
    <w:rsid w:val="00FB3BE3"/>
    <w:rsid w:val="00FB440A"/>
    <w:rsid w:val="00FB4FD7"/>
    <w:rsid w:val="00FB5326"/>
    <w:rsid w:val="00FD2A5E"/>
    <w:rsid w:val="00FD5401"/>
    <w:rsid w:val="00FD5756"/>
    <w:rsid w:val="00FE255B"/>
    <w:rsid w:val="00FE60E7"/>
    <w:rsid w:val="00FF1CAF"/>
    <w:rsid w:val="00FF3131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2CDA3"/>
  <w15:docId w15:val="{760263EB-D4E9-498A-864A-E92C6D96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82D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9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one.purdue.ed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lawson\Local%20Settings\Temporary%20Internet%20Files\Content.Outlook\IG5FXCTC\TemplateForB@PProces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cus xmlns="6a3fe875-a8e9-45dc-94b5-ed3dadebb3c4">
      <Value>4</Value>
    </Focus>
    <Document_x0020_Type xmlns="6a3fe875-a8e9-45dc-94b5-ed3dadebb3c4">QRG</Document_x0020_Type>
    <Role xmlns="6a3fe875-a8e9-45dc-94b5-ed3dadebb3c4">
      <Value>Fiscal Approver</Value>
    </Role>
    <Course xmlns="6a3fe875-a8e9-45dc-94b5-ed3dadebb3c4" xsi:nil="true"/>
    <Duration_x0020__x0028_Video_x0029_ xmlns="6a3fe875-a8e9-45dc-94b5-ed3dadebb3c4" xsi:nil="true"/>
    <Description0 xmlns="6a3fe875-a8e9-45dc-94b5-ed3dadebb3c4">Provides the basic steps to review, edit, approve or deny a requisition.  Full approval of a requisition is required to generate a Purchase Order (PO).</Description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5" ma:contentTypeDescription="Create a new document." ma:contentTypeScope="" ma:versionID="0fa68bfc973c7d28a50c7ec0a4d132b7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38154834dd0175caa602f8b92c868c32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4cb2af77-3bb3-4a4a-9193-528cfe74049e"/>
    <ds:schemaRef ds:uri="6a3fe875-a8e9-45dc-94b5-ed3dadebb3c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F9FBE2-4AD5-4093-8B13-1480E607D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6331C1-2BA3-4732-86BA-7F584494F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TemplateForB@PProcesses</Template>
  <TotalTime>5</TotalTime>
  <Pages>8</Pages>
  <Words>819</Words>
  <Characters>4671</Characters>
  <Application>Microsoft Office Word</Application>
  <DocSecurity>0</DocSecurity>
  <Lines>38</Lines>
  <Paragraphs>10</Paragraphs>
  <ScaleCrop>false</ScaleCrop>
  <Company>Purdue University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Approving Requisitions in Ariba</dc:title>
  <dc:creator>deallen@ariba.com</dc:creator>
  <cp:lastModifiedBy>Weatherford, Tiffany LB</cp:lastModifiedBy>
  <cp:revision>17</cp:revision>
  <cp:lastPrinted>2013-11-01T12:25:00Z</cp:lastPrinted>
  <dcterms:created xsi:type="dcterms:W3CDTF">2023-04-13T15:17:00Z</dcterms:created>
  <dcterms:modified xsi:type="dcterms:W3CDTF">2023-08-28T20:52:00Z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400</vt:r8>
  </property>
  <property fmtid="{D5CDD505-2E9C-101B-9397-08002B2CF9AE}" pid="7" name="_ExtendedDescription">
    <vt:lpwstr>Provides the basic steps to review, edit, approve or deny a requisition.  Full approval of a requisition is required to generate a Purchase Order (PO).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2023-04-13T15:17:30Z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ec82b620-035c-48fc-876a-cd2ab825baaf</vt:lpwstr>
  </property>
  <property fmtid="{D5CDD505-2E9C-101B-9397-08002B2CF9AE}" pid="14" name="MSIP_Label_4044bd30-2ed7-4c9d-9d12-46200872a97b_ContentBits">
    <vt:lpwstr>0</vt:lpwstr>
  </property>
</Properties>
</file>